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A8CE0" w14:textId="693C8E6B" w:rsidR="0049088D" w:rsidRPr="00F773AA" w:rsidRDefault="00BC127A" w:rsidP="00F513B9">
      <w:pPr>
        <w:pStyle w:val="SpecifierNote"/>
        <w:spacing w:before="0"/>
      </w:pPr>
      <w:r w:rsidRPr="00F773AA">
        <w:t>(</w:t>
      </w:r>
      <w:r w:rsidRPr="00F773AA">
        <w:rPr>
          <w:b/>
        </w:rPr>
        <w:t>Specifier Note</w:t>
      </w:r>
      <w:r w:rsidRPr="00F773AA">
        <w:t>:</w:t>
      </w:r>
      <w:r w:rsidR="00DF5A2D">
        <w:t xml:space="preserve"> </w:t>
      </w:r>
      <w:r w:rsidRPr="00F773AA">
        <w:t xml:space="preserve">The purpose of this guide </w:t>
      </w:r>
      <w:r w:rsidR="00867715" w:rsidRPr="00F773AA">
        <w:t>specification is to assist the S</w:t>
      </w:r>
      <w:r w:rsidRPr="00F773AA">
        <w:t xml:space="preserve">pecifier in correctly specifying </w:t>
      </w:r>
      <w:r w:rsidR="0061334F" w:rsidRPr="0061334F">
        <w:rPr>
          <w:u w:val="single"/>
          <w:lang w:val="en-US"/>
        </w:rPr>
        <w:t>Foundation</w:t>
      </w:r>
      <w:r w:rsidR="00DF6932" w:rsidRPr="00DF6932">
        <w:rPr>
          <w:rFonts w:cs="Arial"/>
          <w:u w:val="single"/>
          <w:lang w:val="en-US"/>
        </w:rPr>
        <w:t>®</w:t>
      </w:r>
      <w:r w:rsidR="0061334F" w:rsidRPr="0061334F">
        <w:rPr>
          <w:u w:val="single"/>
          <w:lang w:val="en-US"/>
        </w:rPr>
        <w:t xml:space="preserve"> </w:t>
      </w:r>
      <w:r w:rsidR="0011579C">
        <w:rPr>
          <w:u w:val="single"/>
          <w:lang w:val="en-US"/>
        </w:rPr>
        <w:t>Mount</w:t>
      </w:r>
      <w:r w:rsidR="0061334F">
        <w:rPr>
          <w:u w:val="single"/>
          <w:lang w:val="en-US"/>
        </w:rPr>
        <w:t xml:space="preserve"> System</w:t>
      </w:r>
      <w:r w:rsidR="00581286">
        <w:t xml:space="preserve"> </w:t>
      </w:r>
      <w:r w:rsidRPr="00F773AA">
        <w:t xml:space="preserve">and their </w:t>
      </w:r>
      <w:r w:rsidR="00867715" w:rsidRPr="00F773AA">
        <w:t>installatio</w:t>
      </w:r>
      <w:r w:rsidR="006218BC" w:rsidRPr="00F773AA">
        <w:t>n</w:t>
      </w:r>
      <w:r w:rsidR="00867715" w:rsidRPr="00F773AA">
        <w:t>. The S</w:t>
      </w:r>
      <w:r w:rsidRPr="00F773AA">
        <w:t>pecifier needs to edit these guide specifications to fit the needs of each specific project.</w:t>
      </w:r>
      <w:r w:rsidR="00AF4001" w:rsidRPr="00F773AA">
        <w:t xml:space="preserve"> </w:t>
      </w:r>
      <w:r w:rsidR="0049088D" w:rsidRPr="00F773AA">
        <w:t xml:space="preserve">References have been made within the text of the specification to </w:t>
      </w:r>
      <w:proofErr w:type="spellStart"/>
      <w:r w:rsidR="0049088D" w:rsidRPr="00F773AA">
        <w:t>MasterFormat</w:t>
      </w:r>
      <w:proofErr w:type="spellEnd"/>
      <w:r w:rsidR="0049088D" w:rsidRPr="00F773AA">
        <w:t xml:space="preserve"> section numbers and titles.</w:t>
      </w:r>
      <w:r w:rsidR="0011579C">
        <w:rPr>
          <w:lang w:val="en-US"/>
        </w:rPr>
        <w:t xml:space="preserve"> </w:t>
      </w:r>
      <w:r w:rsidR="0049088D" w:rsidRPr="00F773AA">
        <w:t>The Specifier needs to coordinate these numbers and titles with sections included for the specific project.</w:t>
      </w:r>
    </w:p>
    <w:p w14:paraId="09AB46C5" w14:textId="7FA623D5" w:rsidR="00582F55" w:rsidRDefault="00BC127A" w:rsidP="00F513B9">
      <w:pPr>
        <w:pStyle w:val="SpecifierNote"/>
      </w:pPr>
      <w:r w:rsidRPr="00F773AA">
        <w:t xml:space="preserve">Throughout </w:t>
      </w:r>
      <w:r w:rsidRPr="009F3EF4">
        <w:t xml:space="preserve">the guide specification, there are Specifier Notes to assist in the editing of the file. </w:t>
      </w:r>
      <w:r w:rsidR="0049088D" w:rsidRPr="009F3EF4">
        <w:t>Brackets</w:t>
      </w:r>
      <w:r w:rsidR="0049088D" w:rsidRPr="00F773AA">
        <w:t xml:space="preserve"> have been used to indicate when a selection is required. Unless noted otherwise, the first option is the standard feature. </w:t>
      </w:r>
      <w:r w:rsidR="00AF4001" w:rsidRPr="00F773AA">
        <w:t xml:space="preserve">Contact a </w:t>
      </w:r>
      <w:r w:rsidR="0049088D" w:rsidRPr="00F773AA">
        <w:t>Draper, Inc.</w:t>
      </w:r>
      <w:r w:rsidR="00DF5A2D">
        <w:t xml:space="preserve"> </w:t>
      </w:r>
      <w:r w:rsidR="00AF4001" w:rsidRPr="00F773AA">
        <w:t xml:space="preserve">representative </w:t>
      </w:r>
      <w:r w:rsidR="0049088D" w:rsidRPr="00F773AA">
        <w:t xml:space="preserve">for further assistance with </w:t>
      </w:r>
      <w:r w:rsidR="00AF4001" w:rsidRPr="00F773AA">
        <w:t xml:space="preserve">appropriate product selections. </w:t>
      </w:r>
    </w:p>
    <w:p w14:paraId="20B4AB96" w14:textId="77777777" w:rsidR="002314BD" w:rsidRDefault="002314BD" w:rsidP="002314BD">
      <w:pPr>
        <w:pStyle w:val="SpecifierNote"/>
      </w:pPr>
      <w:r>
        <w:rPr>
          <w:lang w:val="en-US"/>
        </w:rPr>
        <w:t>AV</w:t>
      </w:r>
      <w:r>
        <w:t xml:space="preserve"> equipment should be chosen during the planning stages of a project to ensure desired mounting and functions can be achieved. </w:t>
      </w:r>
      <w:r>
        <w:rPr>
          <w:lang w:val="en-US"/>
        </w:rPr>
        <w:t>Often parties other than the Designer may select or even provide the AV Displays. Coordination between the mount and the display is critical.   A</w:t>
      </w:r>
      <w:r>
        <w:t>n AV consultant or expert</w:t>
      </w:r>
      <w:r>
        <w:rPr>
          <w:lang w:val="en-US"/>
        </w:rPr>
        <w:t xml:space="preserve"> either engaged by the designer or the client</w:t>
      </w:r>
      <w:r>
        <w:t xml:space="preserve"> should be involved whenever possible</w:t>
      </w:r>
      <w:r>
        <w:rPr>
          <w:lang w:val="en-US"/>
        </w:rPr>
        <w:t xml:space="preserve"> to facilitate this coordination and ensure the success of the project.</w:t>
      </w:r>
      <w:r w:rsidRPr="00F773AA">
        <w:t>)</w:t>
      </w:r>
    </w:p>
    <w:p w14:paraId="004596B8" w14:textId="77777777" w:rsidR="00274828" w:rsidRPr="00F773AA" w:rsidRDefault="00442E2D" w:rsidP="00442E2D">
      <w:pPr>
        <w:pStyle w:val="BodyText3"/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5EE665FB" wp14:editId="47E32A6C">
            <wp:extent cx="2057400" cy="1554480"/>
            <wp:effectExtent l="0" t="0" r="0" b="0"/>
            <wp:docPr id="3" name="Picture 3" descr="E:\Specifications\2017 Spec Updates\Rebranding\DRAPER-2017-LOGO-NOTAG-STACKSQ-POS-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Specifications\2017 Spec Updates\Rebranding\DRAPER-2017-LOGO-NOTAG-STACKSQ-POS-CMYK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3B676" w14:textId="7F0EFC25" w:rsidR="00B8642C" w:rsidRDefault="00BC127A">
      <w:pPr>
        <w:pStyle w:val="SCT"/>
        <w:spacing w:before="0"/>
        <w:jc w:val="center"/>
        <w:rPr>
          <w:rStyle w:val="NUM"/>
          <w:b/>
          <w:bCs/>
        </w:rPr>
      </w:pPr>
      <w:r>
        <w:rPr>
          <w:b/>
          <w:bCs/>
        </w:rPr>
        <w:t xml:space="preserve">SECTION </w:t>
      </w:r>
      <w:r w:rsidR="00D43D27">
        <w:rPr>
          <w:b/>
          <w:bCs/>
        </w:rPr>
        <w:t xml:space="preserve">11 52 </w:t>
      </w:r>
      <w:r w:rsidR="00F936A3">
        <w:rPr>
          <w:b/>
          <w:bCs/>
        </w:rPr>
        <w:t>23</w:t>
      </w:r>
    </w:p>
    <w:p w14:paraId="716B8763" w14:textId="0BEFF355" w:rsidR="00B8642C" w:rsidRDefault="00D43D27">
      <w:pPr>
        <w:pStyle w:val="SCT"/>
        <w:spacing w:before="0"/>
        <w:jc w:val="center"/>
        <w:rPr>
          <w:b/>
          <w:bCs/>
        </w:rPr>
      </w:pPr>
      <w:r>
        <w:rPr>
          <w:b/>
          <w:bCs/>
        </w:rPr>
        <w:t>AUDIO-VISUAL EQUIPMENT</w:t>
      </w:r>
      <w:r w:rsidR="00FE3EFD">
        <w:rPr>
          <w:b/>
          <w:bCs/>
        </w:rPr>
        <w:t xml:space="preserve"> SUPPORTS</w:t>
      </w:r>
    </w:p>
    <w:p w14:paraId="4535C3DC" w14:textId="092B8669" w:rsidR="00B8642C" w:rsidRDefault="006218BC">
      <w:pPr>
        <w:pStyle w:val="PRT"/>
        <w:numPr>
          <w:ilvl w:val="0"/>
          <w:numId w:val="0"/>
        </w:numPr>
        <w:spacing w:before="0"/>
        <w:jc w:val="center"/>
      </w:pPr>
      <w:r>
        <w:t>Draper, Inc.</w:t>
      </w:r>
      <w:r w:rsidR="00BC127A">
        <w:t xml:space="preserve"> </w:t>
      </w:r>
      <w:r w:rsidR="000E1B28">
        <w:t>L</w:t>
      </w:r>
      <w:r w:rsidR="0061334F">
        <w:t>E</w:t>
      </w:r>
      <w:r w:rsidR="000E1B28">
        <w:t xml:space="preserve">D Display Mounts – </w:t>
      </w:r>
      <w:r w:rsidR="0061334F">
        <w:t>Foundation</w:t>
      </w:r>
      <w:r w:rsidR="00DF6932">
        <w:t>®</w:t>
      </w:r>
      <w:r w:rsidR="0061334F">
        <w:t xml:space="preserve"> Mount System</w:t>
      </w:r>
    </w:p>
    <w:p w14:paraId="3AA7B6FF" w14:textId="77777777" w:rsidR="00B8642C" w:rsidRDefault="00BC127A">
      <w:pPr>
        <w:pStyle w:val="PRT"/>
      </w:pPr>
      <w:r>
        <w:t>GENERAL</w:t>
      </w:r>
    </w:p>
    <w:p w14:paraId="4F2439F0" w14:textId="77777777" w:rsidR="00B8642C" w:rsidRDefault="00D43D27" w:rsidP="00566556">
      <w:pPr>
        <w:pStyle w:val="ART"/>
      </w:pPr>
      <w:r>
        <w:t>SUMMARY</w:t>
      </w:r>
    </w:p>
    <w:p w14:paraId="3BCF9C35" w14:textId="59FC8542" w:rsidR="00805789" w:rsidRDefault="00D43D27" w:rsidP="00EE3B0A">
      <w:pPr>
        <w:pStyle w:val="PR1"/>
      </w:pPr>
      <w:r>
        <w:t xml:space="preserve">Section Includes:  </w:t>
      </w:r>
      <w:r w:rsidR="000E1B28">
        <w:t>L</w:t>
      </w:r>
      <w:r w:rsidR="0061334F">
        <w:t>E</w:t>
      </w:r>
      <w:r w:rsidR="000E1B28">
        <w:t xml:space="preserve">D </w:t>
      </w:r>
      <w:r w:rsidR="00735C30">
        <w:t>d</w:t>
      </w:r>
      <w:r w:rsidR="000E1B28">
        <w:t>isplay mount</w:t>
      </w:r>
      <w:r w:rsidR="00032750">
        <w:t>ing system</w:t>
      </w:r>
      <w:r w:rsidR="00A67998">
        <w:t xml:space="preserve"> for</w:t>
      </w:r>
      <w:r w:rsidR="003621E2">
        <w:t xml:space="preserve"> </w:t>
      </w:r>
      <w:r w:rsidR="00032750">
        <w:t xml:space="preserve">video </w:t>
      </w:r>
      <w:r w:rsidR="002A217E">
        <w:t>wa</w:t>
      </w:r>
      <w:r w:rsidR="007A2AF4">
        <w:t>l</w:t>
      </w:r>
      <w:r w:rsidR="003621E2">
        <w:t>l</w:t>
      </w:r>
      <w:r w:rsidR="00032750">
        <w:t>s</w:t>
      </w:r>
      <w:r w:rsidR="003621E2">
        <w:t>.</w:t>
      </w:r>
    </w:p>
    <w:p w14:paraId="26A865F0" w14:textId="77777777" w:rsidR="00B8642C" w:rsidRDefault="00566556" w:rsidP="00EE3B0A">
      <w:pPr>
        <w:pStyle w:val="ART"/>
      </w:pPr>
      <w:r>
        <w:t xml:space="preserve">ACTION </w:t>
      </w:r>
      <w:r w:rsidR="00BC127A">
        <w:t>SUBMITTALS</w:t>
      </w:r>
    </w:p>
    <w:p w14:paraId="255B6302" w14:textId="77777777" w:rsidR="00B8642C" w:rsidRDefault="00BC127A">
      <w:pPr>
        <w:pStyle w:val="PR1"/>
      </w:pPr>
      <w:r>
        <w:t xml:space="preserve">Refer to Section </w:t>
      </w:r>
      <w:r w:rsidRPr="006C72D9">
        <w:t>[</w:t>
      </w:r>
      <w:r w:rsidRPr="006C72D9">
        <w:rPr>
          <w:b/>
        </w:rPr>
        <w:t>01 33 00 Submittal Procedures</w:t>
      </w:r>
      <w:r w:rsidRPr="006C72D9">
        <w:t>] [</w:t>
      </w:r>
      <w:r w:rsidRPr="006C72D9">
        <w:rPr>
          <w:b/>
        </w:rPr>
        <w:t>Insert section number and title</w:t>
      </w:r>
      <w:r w:rsidRPr="006C72D9">
        <w:t>].</w:t>
      </w:r>
    </w:p>
    <w:p w14:paraId="3DF20DC2" w14:textId="62E3FD19" w:rsidR="00B8642C" w:rsidRDefault="00BC127A">
      <w:pPr>
        <w:pStyle w:val="PR1"/>
      </w:pPr>
      <w:r>
        <w:t xml:space="preserve">Product Data: </w:t>
      </w:r>
      <w:r w:rsidR="00422D87">
        <w:t xml:space="preserve">For each </w:t>
      </w:r>
      <w:r w:rsidR="00E575F6">
        <w:t>L</w:t>
      </w:r>
      <w:r w:rsidR="0061334F">
        <w:t>E</w:t>
      </w:r>
      <w:r w:rsidR="00E575F6">
        <w:t xml:space="preserve">D </w:t>
      </w:r>
      <w:r w:rsidR="003C6724">
        <w:t xml:space="preserve">display </w:t>
      </w:r>
      <w:r w:rsidR="00E575F6">
        <w:t>mount</w:t>
      </w:r>
      <w:r w:rsidR="00032750">
        <w:t xml:space="preserve"> system</w:t>
      </w:r>
      <w:r w:rsidR="00E575F6">
        <w:t>,</w:t>
      </w:r>
      <w:r w:rsidR="00422D87">
        <w:t xml:space="preserve"> including</w:t>
      </w:r>
      <w:r>
        <w:t xml:space="preserve"> manufacturer </w:t>
      </w:r>
      <w:r w:rsidR="00422D87">
        <w:t>recommended</w:t>
      </w:r>
      <w:r>
        <w:t xml:space="preserve"> installation </w:t>
      </w:r>
      <w:r w:rsidR="00422D87">
        <w:t>procedures</w:t>
      </w:r>
      <w:r>
        <w:t>.</w:t>
      </w:r>
    </w:p>
    <w:p w14:paraId="0A0690A4" w14:textId="4F171B1C" w:rsidR="00422D87" w:rsidRDefault="00422D87">
      <w:pPr>
        <w:pStyle w:val="PR1"/>
      </w:pPr>
      <w:r>
        <w:t>Shop Drawings: Include dimen</w:t>
      </w:r>
      <w:r w:rsidR="007629D3">
        <w:t xml:space="preserve">sions, method of attachment, </w:t>
      </w:r>
      <w:r w:rsidR="00C91A00">
        <w:t>structural [</w:t>
      </w:r>
      <w:r w:rsidR="00DB0081" w:rsidRPr="0003003E">
        <w:rPr>
          <w:b/>
        </w:rPr>
        <w:t xml:space="preserve"> and </w:t>
      </w:r>
      <w:r w:rsidR="00CF7448" w:rsidRPr="0003003E">
        <w:rPr>
          <w:b/>
        </w:rPr>
        <w:t>seismic]</w:t>
      </w:r>
      <w:r w:rsidR="00012CCD">
        <w:t xml:space="preserve"> </w:t>
      </w:r>
      <w:r w:rsidR="00DB0081">
        <w:t xml:space="preserve">support. </w:t>
      </w:r>
    </w:p>
    <w:p w14:paraId="04BCF56C" w14:textId="0215DD87" w:rsidR="005A2F82" w:rsidRDefault="005A2F82" w:rsidP="005A2F82">
      <w:pPr>
        <w:pStyle w:val="PR1"/>
      </w:pPr>
      <w:r>
        <w:t xml:space="preserve">Coordination Drawings:  Provide drawings and information indicating coordination between </w:t>
      </w:r>
      <w:r w:rsidR="00DF4538">
        <w:t xml:space="preserve">LED </w:t>
      </w:r>
      <w:r w:rsidR="00B00845">
        <w:t>d</w:t>
      </w:r>
      <w:r>
        <w:t>isplays and display mounts</w:t>
      </w:r>
    </w:p>
    <w:p w14:paraId="6E194D45" w14:textId="77777777" w:rsidR="00B8642C" w:rsidRDefault="00BC127A">
      <w:pPr>
        <w:pStyle w:val="ART"/>
      </w:pPr>
      <w:r>
        <w:t>DELIVERY, STORAGE AND HANDLING</w:t>
      </w:r>
    </w:p>
    <w:p w14:paraId="5BB6542A" w14:textId="77777777" w:rsidR="00B8642C" w:rsidRPr="000771F8" w:rsidRDefault="00BC127A">
      <w:pPr>
        <w:pStyle w:val="PR1"/>
      </w:pPr>
      <w:r>
        <w:t xml:space="preserve">Refer to Section </w:t>
      </w:r>
      <w:r w:rsidRPr="000771F8">
        <w:t>[</w:t>
      </w:r>
      <w:r w:rsidRPr="000771F8">
        <w:rPr>
          <w:b/>
        </w:rPr>
        <w:t>01 60 00 Product Requirements</w:t>
      </w:r>
      <w:r w:rsidRPr="000771F8">
        <w:t>] [</w:t>
      </w:r>
      <w:r w:rsidRPr="000771F8">
        <w:rPr>
          <w:b/>
        </w:rPr>
        <w:t>Insert section number and title</w:t>
      </w:r>
      <w:r w:rsidRPr="000771F8">
        <w:t>].</w:t>
      </w:r>
    </w:p>
    <w:p w14:paraId="7CC7B216" w14:textId="51CDCBF8" w:rsidR="00B8642C" w:rsidRDefault="000771F8" w:rsidP="000771F8">
      <w:pPr>
        <w:pStyle w:val="PR1"/>
      </w:pPr>
      <w:r>
        <w:lastRenderedPageBreak/>
        <w:t xml:space="preserve">Deliver </w:t>
      </w:r>
      <w:r w:rsidR="000E1B28">
        <w:t>L</w:t>
      </w:r>
      <w:r w:rsidR="0061334F">
        <w:t>E</w:t>
      </w:r>
      <w:r w:rsidR="000E1B28">
        <w:t xml:space="preserve">D </w:t>
      </w:r>
      <w:r w:rsidR="003B3C25">
        <w:t xml:space="preserve">display </w:t>
      </w:r>
      <w:r w:rsidR="00D8612E">
        <w:t>panel</w:t>
      </w:r>
      <w:r w:rsidR="00032750">
        <w:t>s</w:t>
      </w:r>
      <w:r>
        <w:t xml:space="preserve"> </w:t>
      </w:r>
      <w:r w:rsidR="00BC127A">
        <w:t>in manufacturer’s original, unopened, undamaged containers with identification labels intact.</w:t>
      </w:r>
    </w:p>
    <w:p w14:paraId="1407E63D" w14:textId="77777777" w:rsidR="00ED41D2" w:rsidRDefault="00ED41D2" w:rsidP="00ED41D2">
      <w:pPr>
        <w:pStyle w:val="SpecifierNote"/>
      </w:pPr>
      <w:r>
        <w:t>(</w:t>
      </w:r>
      <w:r>
        <w:rPr>
          <w:b/>
        </w:rPr>
        <w:t>Specifier Note</w:t>
      </w:r>
      <w:r>
        <w:t>: Draper, Inc. does not warrant against freight damage, concealed or otherwise. RETAIN inspection and storage paragraphs below for all projects.)</w:t>
      </w:r>
    </w:p>
    <w:p w14:paraId="0E186989" w14:textId="43D48C64" w:rsidR="00ED41D2" w:rsidRDefault="00ED41D2" w:rsidP="00ED41D2">
      <w:pPr>
        <w:pStyle w:val="PR1"/>
      </w:pPr>
      <w:r>
        <w:t xml:space="preserve">Inspect for freight damage, concealed or otherwise, upon delivery to project site. Report damage to freight carrier immediately for replacement of </w:t>
      </w:r>
      <w:r w:rsidR="000E1B28">
        <w:t>L</w:t>
      </w:r>
      <w:r w:rsidR="0061334F">
        <w:t>E</w:t>
      </w:r>
      <w:r w:rsidR="000E1B28">
        <w:t>D display mounts</w:t>
      </w:r>
      <w:r>
        <w:t xml:space="preserve">. </w:t>
      </w:r>
    </w:p>
    <w:p w14:paraId="25968F6A" w14:textId="77777777" w:rsidR="006628E8" w:rsidRDefault="006628E8" w:rsidP="006628E8">
      <w:pPr>
        <w:pStyle w:val="ART"/>
      </w:pPr>
      <w:r>
        <w:t>WARRANTY</w:t>
      </w:r>
    </w:p>
    <w:p w14:paraId="1C08AE60" w14:textId="11AE91C9" w:rsidR="006628E8" w:rsidRPr="009950E1" w:rsidRDefault="006628E8" w:rsidP="006628E8">
      <w:pPr>
        <w:pStyle w:val="PR1"/>
      </w:pPr>
      <w:r>
        <w:t xml:space="preserve">Manufacturer </w:t>
      </w:r>
      <w:r w:rsidR="0003003E">
        <w:t xml:space="preserve">lifetime </w:t>
      </w:r>
      <w:r>
        <w:t>warranty against manufacturing defects.</w:t>
      </w:r>
    </w:p>
    <w:p w14:paraId="53F0332B" w14:textId="77777777" w:rsidR="00B8642C" w:rsidRDefault="00BC127A" w:rsidP="000771F8">
      <w:pPr>
        <w:pStyle w:val="PRT"/>
      </w:pPr>
      <w:r>
        <w:t>PRODUCTS</w:t>
      </w:r>
    </w:p>
    <w:p w14:paraId="40E7DA54" w14:textId="77777777" w:rsidR="00B8642C" w:rsidRDefault="00BC127A" w:rsidP="0054485A">
      <w:pPr>
        <w:pStyle w:val="SpecifierNote"/>
        <w:rPr>
          <w:highlight w:val="yellow"/>
        </w:rPr>
      </w:pPr>
      <w:r>
        <w:t>(</w:t>
      </w:r>
      <w:r>
        <w:rPr>
          <w:b/>
        </w:rPr>
        <w:t>Specifier Note</w:t>
      </w:r>
      <w:r w:rsidR="00136612">
        <w:t>: Product i</w:t>
      </w:r>
      <w:r>
        <w:t xml:space="preserve">nformation is proprietary to </w:t>
      </w:r>
      <w:r w:rsidR="00136612">
        <w:t>Draper, Inc.</w:t>
      </w:r>
      <w:r>
        <w:t xml:space="preserve">  If additional products are required for competitive procurement, contact </w:t>
      </w:r>
      <w:r w:rsidR="00136612">
        <w:t>Draper, Inc.</w:t>
      </w:r>
      <w:r>
        <w:t xml:space="preserve"> for assistance in listing competitive products that may be available.)</w:t>
      </w:r>
    </w:p>
    <w:p w14:paraId="19AF9CF6" w14:textId="0989F97F" w:rsidR="00B8642C" w:rsidRDefault="00822605">
      <w:pPr>
        <w:pStyle w:val="ART"/>
      </w:pPr>
      <w:r>
        <w:t>BASIS OF DESIGN</w:t>
      </w:r>
    </w:p>
    <w:p w14:paraId="0125580C" w14:textId="3B68FFA2" w:rsidR="00B8642C" w:rsidRPr="00E276E4" w:rsidRDefault="0061334F">
      <w:pPr>
        <w:pStyle w:val="PR1"/>
        <w:rPr>
          <w:color w:val="000000"/>
        </w:rPr>
      </w:pPr>
      <w:r>
        <w:t>Foundation</w:t>
      </w:r>
      <w:r w:rsidR="00DF6932">
        <w:t>®</w:t>
      </w:r>
      <w:r w:rsidR="00822605">
        <w:t xml:space="preserve"> Mount </w:t>
      </w:r>
      <w:r w:rsidR="00032750">
        <w:t xml:space="preserve">System </w:t>
      </w:r>
      <w:r w:rsidR="00360446">
        <w:t>by</w:t>
      </w:r>
      <w:r w:rsidR="00822605">
        <w:t xml:space="preserve"> </w:t>
      </w:r>
      <w:r w:rsidR="00136612">
        <w:t>Draper, Inc.</w:t>
      </w:r>
      <w:r w:rsidR="00BC127A">
        <w:t xml:space="preserve">; </w:t>
      </w:r>
      <w:r w:rsidR="00136612">
        <w:t>411 South Pearl Street</w:t>
      </w:r>
      <w:r w:rsidR="00BC127A">
        <w:t xml:space="preserve">; </w:t>
      </w:r>
      <w:r w:rsidR="00136612">
        <w:t>Spiceland, IN 47385-0425</w:t>
      </w:r>
      <w:r w:rsidR="00BC127A">
        <w:t xml:space="preserve">; Phone </w:t>
      </w:r>
      <w:r w:rsidR="00136612">
        <w:t>765.987.7999</w:t>
      </w:r>
      <w:r w:rsidR="00BC127A">
        <w:t xml:space="preserve">; </w:t>
      </w:r>
      <w:bookmarkStart w:id="0" w:name="OLE_LINK1"/>
      <w:r w:rsidR="00BC127A">
        <w:t xml:space="preserve">website </w:t>
      </w:r>
      <w:hyperlink r:id="rId11" w:history="1">
        <w:r w:rsidR="00136612" w:rsidRPr="00AC212B">
          <w:rPr>
            <w:rStyle w:val="Hyperlink"/>
            <w:u w:val="none"/>
          </w:rPr>
          <w:t>www.draperinc.com</w:t>
        </w:r>
      </w:hyperlink>
      <w:bookmarkEnd w:id="0"/>
    </w:p>
    <w:p w14:paraId="10AF6D33" w14:textId="77777777" w:rsidR="00FD1609" w:rsidRDefault="00FD1609" w:rsidP="00D2104D">
      <w:pPr>
        <w:pStyle w:val="PR2"/>
      </w:pPr>
      <w:r w:rsidRPr="00FD1609">
        <w:t>Subject</w:t>
      </w:r>
      <w:r w:rsidRPr="00B004F4">
        <w:t xml:space="preserve"> to compliance with requirements, </w:t>
      </w:r>
      <w:r>
        <w:t xml:space="preserve">manufacturers of </w:t>
      </w:r>
      <w:r w:rsidRPr="00B004F4">
        <w:t>products of equivalent design may be acceptable i</w:t>
      </w:r>
      <w:r>
        <w:t>f</w:t>
      </w:r>
      <w:r w:rsidRPr="00B004F4">
        <w:t xml:space="preserve"> approve</w:t>
      </w:r>
      <w:r>
        <w:t xml:space="preserve">d in accordance with </w:t>
      </w:r>
      <w:r w:rsidRPr="00001A3F">
        <w:t>[</w:t>
      </w:r>
      <w:r w:rsidR="00947763">
        <w:rPr>
          <w:b/>
        </w:rPr>
        <w:t>Section 01 25 00 </w:t>
      </w:r>
      <w:r w:rsidRPr="00001A3F">
        <w:rPr>
          <w:b/>
        </w:rPr>
        <w:t>Substitution Procedures</w:t>
      </w:r>
      <w:r w:rsidRPr="00001A3F">
        <w:t>]</w:t>
      </w:r>
      <w:r>
        <w:t xml:space="preserve"> </w:t>
      </w:r>
      <w:r w:rsidRPr="000771F8">
        <w:t>[</w:t>
      </w:r>
      <w:r w:rsidRPr="000771F8">
        <w:rPr>
          <w:b/>
        </w:rPr>
        <w:t>Insert section number and title</w:t>
      </w:r>
      <w:r w:rsidRPr="000771F8">
        <w:t>]</w:t>
      </w:r>
      <w:r w:rsidRPr="00B004F4">
        <w:t>.</w:t>
      </w:r>
    </w:p>
    <w:p w14:paraId="66ADF0EC" w14:textId="77777777" w:rsidR="002A7DB9" w:rsidRDefault="002A7DB9" w:rsidP="002A7DB9">
      <w:pPr>
        <w:pStyle w:val="ART"/>
      </w:pPr>
      <w:r>
        <w:t>PERFORMANCE REQUIREMENTS</w:t>
      </w:r>
    </w:p>
    <w:p w14:paraId="490D7F08" w14:textId="1268B70C" w:rsidR="00087FA7" w:rsidRDefault="00087FA7" w:rsidP="00087FA7">
      <w:pPr>
        <w:pStyle w:val="SpecifierNote"/>
      </w:pPr>
      <w:r>
        <w:t>(</w:t>
      </w:r>
      <w:r w:rsidRPr="00464BE6">
        <w:rPr>
          <w:b/>
        </w:rPr>
        <w:t>Specifier Note</w:t>
      </w:r>
      <w:r>
        <w:t xml:space="preserve">: </w:t>
      </w:r>
      <w:r>
        <w:rPr>
          <w:lang w:val="en-US"/>
        </w:rPr>
        <w:t>Display mounts</w:t>
      </w:r>
      <w:r w:rsidRPr="00120234">
        <w:t xml:space="preserve"> may require </w:t>
      </w:r>
      <w:r>
        <w:rPr>
          <w:lang w:val="en-US"/>
        </w:rPr>
        <w:t xml:space="preserve">additional </w:t>
      </w:r>
      <w:r w:rsidRPr="00120234">
        <w:t xml:space="preserve">bracing to resist seismic loads depending on weight, project location, and installation details. </w:t>
      </w:r>
      <w:r>
        <w:rPr>
          <w:lang w:val="en-US"/>
        </w:rPr>
        <w:t>B</w:t>
      </w:r>
      <w:r w:rsidRPr="00120234">
        <w:t>racing and other support components are not pro</w:t>
      </w:r>
      <w:r>
        <w:t xml:space="preserve">vided by Draper and will </w:t>
      </w:r>
      <w:r w:rsidRPr="00120234">
        <w:t>need to be designed for specific applications</w:t>
      </w:r>
      <w:r>
        <w:rPr>
          <w:lang w:val="en-US"/>
        </w:rPr>
        <w:t xml:space="preserve"> and</w:t>
      </w:r>
      <w:r w:rsidRPr="00120234">
        <w:t xml:space="preserve"> detailed </w:t>
      </w:r>
      <w:r>
        <w:rPr>
          <w:lang w:val="en-US"/>
        </w:rPr>
        <w:t>appropriately</w:t>
      </w:r>
      <w:r w:rsidRPr="00120234">
        <w:t>.</w:t>
      </w:r>
      <w:r>
        <w:t>)</w:t>
      </w:r>
    </w:p>
    <w:p w14:paraId="63588D02" w14:textId="60724C2D" w:rsidR="00532FBE" w:rsidRDefault="00532FBE" w:rsidP="00532FBE">
      <w:pPr>
        <w:pStyle w:val="PR1"/>
        <w:numPr>
          <w:ilvl w:val="4"/>
          <w:numId w:val="3"/>
        </w:numPr>
      </w:pPr>
      <w:r>
        <w:t xml:space="preserve">Seismic Bracing: Design </w:t>
      </w:r>
      <w:r w:rsidR="00E232A7">
        <w:t xml:space="preserve">LED </w:t>
      </w:r>
      <w:r>
        <w:t>display mount support to resist the effects of earthquake motion in accordance with Seismic Design Category [</w:t>
      </w:r>
      <w:r>
        <w:rPr>
          <w:b/>
        </w:rPr>
        <w:t>Insert Seismic Design Category</w:t>
      </w:r>
      <w:r>
        <w:t>] [</w:t>
      </w:r>
      <w:r>
        <w:rPr>
          <w:b/>
        </w:rPr>
        <w:t>as indicated on Drawings</w:t>
      </w:r>
      <w:r>
        <w:t xml:space="preserve">]. </w:t>
      </w:r>
    </w:p>
    <w:p w14:paraId="06CA989A" w14:textId="1B1CC61D" w:rsidR="00FD1609" w:rsidRDefault="000E1B28" w:rsidP="00087FA7">
      <w:pPr>
        <w:pStyle w:val="ART"/>
      </w:pPr>
      <w:r>
        <w:t>L</w:t>
      </w:r>
      <w:r w:rsidR="0061334F">
        <w:t>E</w:t>
      </w:r>
      <w:r>
        <w:t>D DISPLAY</w:t>
      </w:r>
      <w:r w:rsidR="00F6670F">
        <w:t xml:space="preserve"> PANEL</w:t>
      </w:r>
      <w:r w:rsidR="0013285E">
        <w:t>(S)</w:t>
      </w:r>
    </w:p>
    <w:p w14:paraId="2023DD54" w14:textId="65A2C60D" w:rsidR="006466A8" w:rsidRPr="00120234" w:rsidRDefault="006466A8" w:rsidP="00882086">
      <w:pPr>
        <w:pStyle w:val="SpecifierNote"/>
      </w:pPr>
      <w:r>
        <w:t>(</w:t>
      </w:r>
      <w:r w:rsidRPr="006466A8">
        <w:rPr>
          <w:b/>
          <w:bCs w:val="0"/>
        </w:rPr>
        <w:t>Specifier Note</w:t>
      </w:r>
      <w:r>
        <w:t xml:space="preserve">: </w:t>
      </w:r>
      <w:r w:rsidR="00A302BF">
        <w:rPr>
          <w:lang w:val="en-US"/>
        </w:rPr>
        <w:t xml:space="preserve">The Foundation Mount System is designed to match specific manufacturers’ LED </w:t>
      </w:r>
      <w:r w:rsidR="00D8612E">
        <w:rPr>
          <w:lang w:val="en-US"/>
        </w:rPr>
        <w:t>panel</w:t>
      </w:r>
      <w:r w:rsidR="00A302BF">
        <w:rPr>
          <w:lang w:val="en-US"/>
        </w:rPr>
        <w:t xml:space="preserve">s. </w:t>
      </w:r>
      <w:r w:rsidR="00E232A7">
        <w:rPr>
          <w:lang w:val="en-US"/>
        </w:rPr>
        <w:t>S</w:t>
      </w:r>
      <w:r w:rsidR="00A302BF">
        <w:rPr>
          <w:lang w:val="en-US"/>
        </w:rPr>
        <w:t>elect the LED manufacturer from the list below and delete those not being used.</w:t>
      </w:r>
      <w:r w:rsidR="00157DF8">
        <w:rPr>
          <w:lang w:val="en-US"/>
        </w:rPr>
        <w:t xml:space="preserve"> Prior to Specifying - confirm with Draper </w:t>
      </w:r>
      <w:r w:rsidR="00CB3F44">
        <w:rPr>
          <w:lang w:val="en-US"/>
        </w:rPr>
        <w:t xml:space="preserve">a current list of Display Partners that can be </w:t>
      </w:r>
      <w:r w:rsidR="00CF7448">
        <w:rPr>
          <w:lang w:val="en-US"/>
        </w:rPr>
        <w:t>accommodated</w:t>
      </w:r>
      <w:r>
        <w:t>)</w:t>
      </w:r>
    </w:p>
    <w:p w14:paraId="50AAF018" w14:textId="474FF26E" w:rsidR="00A302BF" w:rsidRPr="0003003E" w:rsidRDefault="00A302BF" w:rsidP="00A302BF">
      <w:pPr>
        <w:pStyle w:val="PR1"/>
      </w:pPr>
      <w:r>
        <w:t xml:space="preserve">LED </w:t>
      </w:r>
      <w:r w:rsidR="00DF4538">
        <w:t>P</w:t>
      </w:r>
      <w:r w:rsidR="00B51455">
        <w:t>anel</w:t>
      </w:r>
      <w:r w:rsidR="0013285E">
        <w:t>(s)</w:t>
      </w:r>
    </w:p>
    <w:p w14:paraId="0634A017" w14:textId="2085E53D" w:rsidR="00B02D58" w:rsidRDefault="00A302BF" w:rsidP="00A302BF">
      <w:pPr>
        <w:pStyle w:val="PR2"/>
      </w:pPr>
      <w:r w:rsidRPr="00D42CD8">
        <w:rPr>
          <w:b/>
          <w:bCs/>
        </w:rPr>
        <w:t>[Barco XT]</w:t>
      </w:r>
      <w:r w:rsidR="00757920">
        <w:rPr>
          <w:b/>
          <w:bCs/>
        </w:rPr>
        <w:t xml:space="preserve"> [Barco </w:t>
      </w:r>
      <w:proofErr w:type="spellStart"/>
      <w:r w:rsidR="00757920">
        <w:rPr>
          <w:b/>
          <w:bCs/>
        </w:rPr>
        <w:t>TruPix</w:t>
      </w:r>
      <w:proofErr w:type="spellEnd"/>
      <w:r w:rsidRPr="00D42CD8">
        <w:rPr>
          <w:b/>
          <w:bCs/>
        </w:rPr>
        <w:t xml:space="preserve"> [</w:t>
      </w:r>
      <w:proofErr w:type="spellStart"/>
      <w:r w:rsidRPr="00D42CD8">
        <w:rPr>
          <w:b/>
          <w:bCs/>
        </w:rPr>
        <w:t>Unilum</w:t>
      </w:r>
      <w:r w:rsidR="003D7CF3">
        <w:rPr>
          <w:b/>
          <w:bCs/>
        </w:rPr>
        <w:t>i</w:t>
      </w:r>
      <w:r w:rsidRPr="00D42CD8">
        <w:rPr>
          <w:b/>
          <w:bCs/>
        </w:rPr>
        <w:t>n</w:t>
      </w:r>
      <w:proofErr w:type="spellEnd"/>
      <w:r w:rsidRPr="00D42CD8">
        <w:rPr>
          <w:b/>
          <w:bCs/>
        </w:rPr>
        <w:t xml:space="preserve"> </w:t>
      </w:r>
      <w:proofErr w:type="spellStart"/>
      <w:r w:rsidRPr="00D42CD8">
        <w:rPr>
          <w:b/>
          <w:bCs/>
        </w:rPr>
        <w:t>UPanelS</w:t>
      </w:r>
      <w:proofErr w:type="spellEnd"/>
      <w:r w:rsidRPr="00D42CD8">
        <w:rPr>
          <w:b/>
          <w:bCs/>
        </w:rPr>
        <w:t>]</w:t>
      </w:r>
      <w:r w:rsidR="00D8612E">
        <w:rPr>
          <w:b/>
          <w:bCs/>
        </w:rPr>
        <w:t xml:space="preserve"> [</w:t>
      </w:r>
      <w:r w:rsidR="00D8612E" w:rsidRPr="00D8612E">
        <w:rPr>
          <w:b/>
          <w:bCs/>
        </w:rPr>
        <w:t>Samsung IER</w:t>
      </w:r>
      <w:r w:rsidR="00D8612E">
        <w:rPr>
          <w:b/>
          <w:bCs/>
        </w:rPr>
        <w:t>] [</w:t>
      </w:r>
      <w:r w:rsidR="00D8612E" w:rsidRPr="00D8612E">
        <w:rPr>
          <w:b/>
          <w:bCs/>
        </w:rPr>
        <w:t>Samsung IFR</w:t>
      </w:r>
      <w:r w:rsidR="00D8612E">
        <w:rPr>
          <w:b/>
          <w:bCs/>
        </w:rPr>
        <w:t>]</w:t>
      </w:r>
      <w:r w:rsidRPr="00D42CD8">
        <w:rPr>
          <w:b/>
          <w:bCs/>
        </w:rPr>
        <w:t xml:space="preserve"> </w:t>
      </w:r>
      <w:r w:rsidR="00DF6932">
        <w:rPr>
          <w:b/>
          <w:bCs/>
        </w:rPr>
        <w:t>[Absen Acclaim Plus] [</w:t>
      </w:r>
      <w:r w:rsidR="00DF6932" w:rsidRPr="00DF6932">
        <w:rPr>
          <w:b/>
          <w:bCs/>
        </w:rPr>
        <w:t>Christie® Apex Series</w:t>
      </w:r>
      <w:r w:rsidR="00DF6932">
        <w:rPr>
          <w:b/>
          <w:bCs/>
        </w:rPr>
        <w:t>]</w:t>
      </w:r>
      <w:r w:rsidR="00DF6932" w:rsidRPr="00DF6932">
        <w:rPr>
          <w:b/>
          <w:bCs/>
        </w:rPr>
        <w:t xml:space="preserve"> </w:t>
      </w:r>
      <w:r w:rsidR="00DF6932">
        <w:rPr>
          <w:b/>
          <w:bCs/>
        </w:rPr>
        <w:t>[</w:t>
      </w:r>
      <w:proofErr w:type="spellStart"/>
      <w:r w:rsidR="00DF6932">
        <w:rPr>
          <w:b/>
          <w:bCs/>
        </w:rPr>
        <w:t>Neoti</w:t>
      </w:r>
      <w:proofErr w:type="spellEnd"/>
      <w:r w:rsidR="00D534F1">
        <w:rPr>
          <w:b/>
          <w:bCs/>
        </w:rPr>
        <w:t xml:space="preserve"> UHD</w:t>
      </w:r>
      <w:r w:rsidR="00DF6932">
        <w:rPr>
          <w:b/>
          <w:bCs/>
        </w:rPr>
        <w:t>] [Phillips</w:t>
      </w:r>
      <w:r w:rsidR="00757920">
        <w:rPr>
          <w:b/>
          <w:bCs/>
        </w:rPr>
        <w:t xml:space="preserve"> [9000]</w:t>
      </w:r>
      <w:r w:rsidR="00DF6932">
        <w:rPr>
          <w:b/>
          <w:bCs/>
        </w:rPr>
        <w:t xml:space="preserve"> LED] </w:t>
      </w:r>
      <w:r w:rsidR="00D534F1">
        <w:rPr>
          <w:b/>
          <w:bCs/>
        </w:rPr>
        <w:t>[LG LSCB]</w:t>
      </w:r>
      <w:r w:rsidR="00757920">
        <w:rPr>
          <w:b/>
          <w:bCs/>
        </w:rPr>
        <w:t xml:space="preserve"> [</w:t>
      </w:r>
      <w:r w:rsidR="00D534F1">
        <w:rPr>
          <w:b/>
          <w:bCs/>
        </w:rPr>
        <w:t xml:space="preserve"> [</w:t>
      </w:r>
      <w:r w:rsidR="00D534F1" w:rsidRPr="00D534F1">
        <w:rPr>
          <w:b/>
          <w:bCs/>
        </w:rPr>
        <w:t>EZ Elite LED series</w:t>
      </w:r>
      <w:r w:rsidR="00D534F1">
        <w:rPr>
          <w:b/>
          <w:bCs/>
        </w:rPr>
        <w:t xml:space="preserve">] </w:t>
      </w:r>
      <w:r w:rsidRPr="00D42CD8">
        <w:rPr>
          <w:b/>
          <w:bCs/>
        </w:rPr>
        <w:t>[</w:t>
      </w:r>
      <w:r w:rsidR="00157DF8">
        <w:rPr>
          <w:b/>
          <w:bCs/>
        </w:rPr>
        <w:t>Insert</w:t>
      </w:r>
      <w:r w:rsidR="00D8612E">
        <w:rPr>
          <w:b/>
          <w:bCs/>
        </w:rPr>
        <w:t xml:space="preserve"> other p</w:t>
      </w:r>
      <w:r w:rsidR="00157DF8">
        <w:rPr>
          <w:b/>
          <w:bCs/>
        </w:rPr>
        <w:t>anel make and model</w:t>
      </w:r>
      <w:r w:rsidRPr="00D42CD8">
        <w:rPr>
          <w:b/>
          <w:bCs/>
        </w:rPr>
        <w:t>]</w:t>
      </w:r>
      <w:r w:rsidRPr="009D6E11">
        <w:t>.</w:t>
      </w:r>
    </w:p>
    <w:p w14:paraId="007F4FC2" w14:textId="2E6B4F01" w:rsidR="009954C0" w:rsidRDefault="009954C0" w:rsidP="009954C0">
      <w:pPr>
        <w:pStyle w:val="PR2"/>
        <w:numPr>
          <w:ilvl w:val="0"/>
          <w:numId w:val="0"/>
        </w:numPr>
        <w:ind w:left="1440"/>
      </w:pPr>
    </w:p>
    <w:p w14:paraId="4CF158C7" w14:textId="4EE162B4" w:rsidR="009954C0" w:rsidRPr="00120234" w:rsidRDefault="009954C0" w:rsidP="009954C0">
      <w:pPr>
        <w:pStyle w:val="SpecifierNote"/>
      </w:pPr>
      <w:r>
        <w:lastRenderedPageBreak/>
        <w:t>(</w:t>
      </w:r>
      <w:r w:rsidRPr="006466A8">
        <w:rPr>
          <w:b/>
          <w:bCs w:val="0"/>
        </w:rPr>
        <w:t>Specifier Note</w:t>
      </w:r>
      <w:r>
        <w:t xml:space="preserve">: </w:t>
      </w:r>
      <w:r>
        <w:rPr>
          <w:lang w:val="en-US"/>
        </w:rPr>
        <w:t>Standard Array sizes that can be accommodated include the following</w:t>
      </w:r>
      <w:r w:rsidR="00406B9E">
        <w:rPr>
          <w:lang w:val="en-US"/>
        </w:rPr>
        <w:t>.  Other array sizes can be accommodated – Confirm with Draper</w:t>
      </w:r>
      <w:r w:rsidR="00EC78AE">
        <w:rPr>
          <w:lang w:val="en-US"/>
        </w:rPr>
        <w:t>.  Identify the desired array and DELETE other options</w:t>
      </w:r>
      <w:r>
        <w:t>)</w:t>
      </w:r>
    </w:p>
    <w:p w14:paraId="19FD2CC4" w14:textId="3DD85441" w:rsidR="00F67304" w:rsidRDefault="00D42CD8" w:rsidP="00D42CD8">
      <w:pPr>
        <w:pStyle w:val="PR1"/>
      </w:pPr>
      <w:r>
        <w:t>LED Array Size</w:t>
      </w:r>
      <w:r w:rsidR="00EC78AE">
        <w:t>: [</w:t>
      </w:r>
      <w:r w:rsidR="00EC78AE">
        <w:rPr>
          <w:b/>
        </w:rPr>
        <w:t>4 by 4</w:t>
      </w:r>
      <w:r w:rsidR="00EC78AE">
        <w:t>] [</w:t>
      </w:r>
      <w:r w:rsidR="00EC78AE">
        <w:rPr>
          <w:b/>
        </w:rPr>
        <w:t>5 by 5</w:t>
      </w:r>
      <w:r w:rsidR="00EC78AE">
        <w:t>] [6</w:t>
      </w:r>
      <w:r w:rsidR="00EC78AE">
        <w:rPr>
          <w:b/>
        </w:rPr>
        <w:t xml:space="preserve"> by 6</w:t>
      </w:r>
      <w:r w:rsidR="00EC78AE">
        <w:t>] [</w:t>
      </w:r>
      <w:r w:rsidR="00EC78AE">
        <w:rPr>
          <w:b/>
        </w:rPr>
        <w:t>8 by 8</w:t>
      </w:r>
      <w:r w:rsidR="00EC78AE">
        <w:t>] [</w:t>
      </w:r>
      <w:r w:rsidR="00EC78AE">
        <w:rPr>
          <w:b/>
        </w:rPr>
        <w:t>10 by 10</w:t>
      </w:r>
      <w:r w:rsidR="00EC78AE">
        <w:t xml:space="preserve">] </w:t>
      </w:r>
      <w:r w:rsidR="00EC78AE" w:rsidRPr="00EC747F">
        <w:rPr>
          <w:b/>
          <w:bCs/>
        </w:rPr>
        <w:t>[12</w:t>
      </w:r>
      <w:r w:rsidR="00EC78AE">
        <w:rPr>
          <w:b/>
        </w:rPr>
        <w:t xml:space="preserve"> by 12</w:t>
      </w:r>
      <w:r w:rsidR="00EC78AE">
        <w:t>] [</w:t>
      </w:r>
      <w:r w:rsidR="00F67A0D">
        <w:rPr>
          <w:b/>
        </w:rPr>
        <w:t>15</w:t>
      </w:r>
      <w:r w:rsidR="00EC78AE">
        <w:rPr>
          <w:b/>
        </w:rPr>
        <w:t xml:space="preserve"> by </w:t>
      </w:r>
      <w:r w:rsidR="00F67A0D">
        <w:rPr>
          <w:b/>
        </w:rPr>
        <w:t>15</w:t>
      </w:r>
      <w:r w:rsidR="00EC78AE">
        <w:t>]</w:t>
      </w:r>
      <w:r w:rsidR="00F67A0D">
        <w:t xml:space="preserve"> [</w:t>
      </w:r>
      <w:r w:rsidR="00F67A0D">
        <w:rPr>
          <w:b/>
        </w:rPr>
        <w:t>insert array size</w:t>
      </w:r>
      <w:r w:rsidR="00F67A0D">
        <w:t>]</w:t>
      </w:r>
    </w:p>
    <w:p w14:paraId="378F8FCF" w14:textId="571C54DA" w:rsidR="00032750" w:rsidRDefault="00532FBE" w:rsidP="00D42CD8">
      <w:pPr>
        <w:pStyle w:val="PR1"/>
      </w:pPr>
      <w:r>
        <w:t xml:space="preserve">Mount System </w:t>
      </w:r>
      <w:r w:rsidR="00B51455">
        <w:t>Main Structure</w:t>
      </w:r>
      <w:r w:rsidR="00F071E5">
        <w:t>.</w:t>
      </w:r>
    </w:p>
    <w:p w14:paraId="335F31FD" w14:textId="4C57B814" w:rsidR="00032750" w:rsidRPr="00F67A0D" w:rsidRDefault="00532FBE" w:rsidP="00032750">
      <w:pPr>
        <w:pStyle w:val="PR2"/>
      </w:pPr>
      <w:r w:rsidRPr="00F67A0D">
        <w:t>Fabricated</w:t>
      </w:r>
      <w:r w:rsidR="006F7780" w:rsidRPr="00F67A0D">
        <w:t xml:space="preserve"> from </w:t>
      </w:r>
      <w:r w:rsidR="00F67A0D" w:rsidRPr="00F67A0D">
        <w:t>a</w:t>
      </w:r>
      <w:r w:rsidR="006F7780" w:rsidRPr="00F67A0D">
        <w:t xml:space="preserve">luminum and galvanneal coated steel </w:t>
      </w:r>
    </w:p>
    <w:p w14:paraId="57DC4A18" w14:textId="1D3BD69E" w:rsidR="00B51455" w:rsidRPr="00F67A0D" w:rsidRDefault="00B51455" w:rsidP="00032750">
      <w:pPr>
        <w:pStyle w:val="PR2"/>
      </w:pPr>
      <w:r w:rsidRPr="00F67A0D">
        <w:t>Z-axis adjustment built into wall mounting attachment brackets</w:t>
      </w:r>
      <w:r w:rsidR="00773D5C">
        <w:t xml:space="preserve"> to address inconsistency of wall surface</w:t>
      </w:r>
    </w:p>
    <w:p w14:paraId="2A81B979" w14:textId="45670E7D" w:rsidR="00032750" w:rsidRDefault="00B51455" w:rsidP="00032750">
      <w:pPr>
        <w:pStyle w:val="PR2"/>
      </w:pPr>
      <w:r w:rsidRPr="00F67A0D">
        <w:t>Y axis</w:t>
      </w:r>
      <w:r w:rsidR="00500C4F">
        <w:t xml:space="preserve"> (Top to Bottom)</w:t>
      </w:r>
      <w:r w:rsidRPr="00F67A0D">
        <w:t xml:space="preserve"> adjustment built into v</w:t>
      </w:r>
      <w:r w:rsidR="00032750" w:rsidRPr="00F67A0D">
        <w:t>ertical</w:t>
      </w:r>
      <w:r w:rsidRPr="00F67A0D">
        <w:t xml:space="preserve"> LED mounting</w:t>
      </w:r>
      <w:r w:rsidR="00032750" w:rsidRPr="00F67A0D">
        <w:t xml:space="preserve"> rail</w:t>
      </w:r>
      <w:r w:rsidRPr="00F67A0D">
        <w:t>s</w:t>
      </w:r>
    </w:p>
    <w:p w14:paraId="7662D50D" w14:textId="3924A28F" w:rsidR="00032750" w:rsidRDefault="00032750" w:rsidP="00032750">
      <w:pPr>
        <w:pStyle w:val="PR1"/>
      </w:pPr>
      <w:r>
        <w:t>LED</w:t>
      </w:r>
      <w:r w:rsidR="0013285E">
        <w:t xml:space="preserve"> Panel</w:t>
      </w:r>
      <w:r>
        <w:t xml:space="preserve"> Attachment</w:t>
      </w:r>
    </w:p>
    <w:p w14:paraId="08AA7323" w14:textId="621D5602" w:rsidR="00032750" w:rsidRDefault="006F7780" w:rsidP="001E404F">
      <w:pPr>
        <w:pStyle w:val="PR2"/>
      </w:pPr>
      <w:r>
        <w:t xml:space="preserve">Angled </w:t>
      </w:r>
      <w:r w:rsidR="00032750">
        <w:t xml:space="preserve">LED panel mounting slot </w:t>
      </w:r>
      <w:r>
        <w:t xml:space="preserve">reduces the potential for LED panel </w:t>
      </w:r>
      <w:r w:rsidR="00032750">
        <w:t>contact during installation.</w:t>
      </w:r>
    </w:p>
    <w:p w14:paraId="526A6A94" w14:textId="3EB0A323" w:rsidR="00032750" w:rsidRDefault="00D8612E" w:rsidP="001E404F">
      <w:pPr>
        <w:pStyle w:val="PR2"/>
      </w:pPr>
      <w:r w:rsidRPr="00D8612E">
        <w:t xml:space="preserve">Spring loaded mounting studs allow for Z-axis adjustment as needed and hold </w:t>
      </w:r>
      <w:r>
        <w:t>panels</w:t>
      </w:r>
      <w:r w:rsidRPr="00D8612E">
        <w:t xml:space="preserve"> in the proper Z-axis position</w:t>
      </w:r>
      <w:r>
        <w:t>.</w:t>
      </w:r>
    </w:p>
    <w:p w14:paraId="19688418" w14:textId="0142CA5B" w:rsidR="00B271DA" w:rsidRPr="009950E1" w:rsidRDefault="00B271DA" w:rsidP="00B271DA">
      <w:pPr>
        <w:pStyle w:val="SpecifierNote"/>
      </w:pPr>
      <w:r w:rsidRPr="009950E1">
        <w:t>(</w:t>
      </w:r>
      <w:r w:rsidRPr="009950E1">
        <w:rPr>
          <w:b/>
          <w:bCs w:val="0"/>
        </w:rPr>
        <w:t>Specifier Note</w:t>
      </w:r>
      <w:r w:rsidRPr="009950E1">
        <w:t xml:space="preserve">: </w:t>
      </w:r>
      <w:r w:rsidR="00D42CD8">
        <w:rPr>
          <w:lang w:val="en-US"/>
        </w:rPr>
        <w:t xml:space="preserve">Foundation Mount System can be specified with or without trim. Select relevant paragraphs below if desired; </w:t>
      </w:r>
      <w:r w:rsidR="00532FBE">
        <w:rPr>
          <w:lang w:val="en-US"/>
        </w:rPr>
        <w:t xml:space="preserve">DELETE </w:t>
      </w:r>
      <w:r w:rsidR="00D42CD8">
        <w:rPr>
          <w:lang w:val="en-US"/>
        </w:rPr>
        <w:t>if specifying without trim.</w:t>
      </w:r>
      <w:r w:rsidRPr="009950E1">
        <w:t>)</w:t>
      </w:r>
    </w:p>
    <w:p w14:paraId="271A6E67" w14:textId="196F4AC3" w:rsidR="00F071E5" w:rsidRPr="00C13CE2" w:rsidRDefault="00D42CD8" w:rsidP="001D46AE">
      <w:pPr>
        <w:pStyle w:val="PR1"/>
      </w:pPr>
      <w:r w:rsidRPr="00C13CE2">
        <w:t>Trim</w:t>
      </w:r>
    </w:p>
    <w:p w14:paraId="6ADC9499" w14:textId="0B4D605E" w:rsidR="00F071E5" w:rsidRPr="00C13CE2" w:rsidRDefault="00D8612E" w:rsidP="00F071E5">
      <w:pPr>
        <w:pStyle w:val="PR2"/>
      </w:pPr>
      <w:r w:rsidRPr="00C13CE2">
        <w:t>Formed aluminum sheet metal</w:t>
      </w:r>
      <w:r w:rsidR="00317BBC" w:rsidRPr="00C13CE2">
        <w:t>.</w:t>
      </w:r>
    </w:p>
    <w:p w14:paraId="59A03EFF" w14:textId="41F6D93C" w:rsidR="00B271DA" w:rsidRPr="00C13CE2" w:rsidRDefault="00D42CD8" w:rsidP="00F071E5">
      <w:pPr>
        <w:pStyle w:val="PR2"/>
      </w:pPr>
      <w:r w:rsidRPr="00C13CE2">
        <w:t>Attach</w:t>
      </w:r>
      <w:r w:rsidR="00F071E5" w:rsidRPr="00C13CE2">
        <w:t>es to mount structure</w:t>
      </w:r>
      <w:r w:rsidRPr="00C13CE2">
        <w:t xml:space="preserve"> using alignment pin and </w:t>
      </w:r>
      <w:r w:rsidR="003039DC" w:rsidRPr="00C13CE2">
        <w:t xml:space="preserve">neodymium </w:t>
      </w:r>
      <w:r w:rsidRPr="00C13CE2">
        <w:t>magnets.</w:t>
      </w:r>
    </w:p>
    <w:p w14:paraId="7EF33FE1" w14:textId="3276AC66" w:rsidR="00B271DA" w:rsidRPr="00C13CE2" w:rsidRDefault="00A302BF" w:rsidP="00B271DA">
      <w:pPr>
        <w:pStyle w:val="PR2"/>
      </w:pPr>
      <w:r w:rsidRPr="00C13CE2">
        <w:t xml:space="preserve">Finish: </w:t>
      </w:r>
      <w:r w:rsidR="00F071E5" w:rsidRPr="00C13CE2">
        <w:t>Powder coated, black</w:t>
      </w:r>
      <w:r w:rsidRPr="00C13CE2">
        <w:t>.</w:t>
      </w:r>
    </w:p>
    <w:p w14:paraId="448957A9" w14:textId="77777777" w:rsidR="00B8642C" w:rsidRDefault="00BC127A">
      <w:pPr>
        <w:pStyle w:val="PRT"/>
      </w:pPr>
      <w:r>
        <w:t>EXECUTION</w:t>
      </w:r>
    </w:p>
    <w:p w14:paraId="63F4C635" w14:textId="7BBE8DC4" w:rsidR="005712AF" w:rsidRDefault="005712AF" w:rsidP="005712AF">
      <w:pPr>
        <w:pStyle w:val="SpecifierNote"/>
      </w:pPr>
      <w:r>
        <w:t>(</w:t>
      </w:r>
      <w:r w:rsidRPr="009A682D">
        <w:rPr>
          <w:b/>
        </w:rPr>
        <w:t>Specifier Note</w:t>
      </w:r>
      <w:r>
        <w:t xml:space="preserve">: </w:t>
      </w:r>
      <w:r w:rsidR="00D75896">
        <w:rPr>
          <w:lang w:val="en-US"/>
        </w:rPr>
        <w:t xml:space="preserve">Draper </w:t>
      </w:r>
      <w:r w:rsidR="00D42CD8">
        <w:rPr>
          <w:lang w:val="en-US"/>
        </w:rPr>
        <w:t>Foundation</w:t>
      </w:r>
      <w:r w:rsidR="00D75896">
        <w:rPr>
          <w:lang w:val="en-US"/>
        </w:rPr>
        <w:t xml:space="preserve"> Mount </w:t>
      </w:r>
      <w:r w:rsidR="00D42CD8">
        <w:rPr>
          <w:lang w:val="en-US"/>
        </w:rPr>
        <w:t xml:space="preserve">System </w:t>
      </w:r>
      <w:r w:rsidR="00D75896">
        <w:rPr>
          <w:lang w:val="en-US"/>
        </w:rPr>
        <w:t xml:space="preserve">is meant to be </w:t>
      </w:r>
      <w:r>
        <w:t xml:space="preserve">mounted </w:t>
      </w:r>
      <w:r w:rsidR="00D75896">
        <w:rPr>
          <w:lang w:val="en-US"/>
        </w:rPr>
        <w:t xml:space="preserve">to a wall. </w:t>
      </w:r>
      <w:r>
        <w:t>COORDINATE requirements with desired installation.)</w:t>
      </w:r>
    </w:p>
    <w:p w14:paraId="4064DAF6" w14:textId="77777777" w:rsidR="00B8642C" w:rsidRDefault="00EA116C" w:rsidP="00EA116C">
      <w:pPr>
        <w:pStyle w:val="ART"/>
      </w:pPr>
      <w:r>
        <w:t>PREPARATION</w:t>
      </w:r>
    </w:p>
    <w:p w14:paraId="7F4127BF" w14:textId="77777777" w:rsidR="00D75896" w:rsidRDefault="00D75896" w:rsidP="00D75896">
      <w:pPr>
        <w:pStyle w:val="PR1"/>
      </w:pPr>
      <w:r>
        <w:t>Coordinate layout and installation with wall construction and related components penetrating walls such as lighting fixtures.</w:t>
      </w:r>
    </w:p>
    <w:p w14:paraId="06CB8F4D" w14:textId="070ABA99" w:rsidR="00712177" w:rsidRDefault="00712177" w:rsidP="00712177">
      <w:pPr>
        <w:pStyle w:val="PR1"/>
      </w:pPr>
      <w:r>
        <w:t xml:space="preserve">Coordinate requirements for blocking, structural </w:t>
      </w:r>
      <w:r w:rsidR="001570F3">
        <w:t>[</w:t>
      </w:r>
      <w:r w:rsidR="001570F3">
        <w:rPr>
          <w:b/>
        </w:rPr>
        <w:t>and seismic</w:t>
      </w:r>
      <w:r w:rsidR="001570F3">
        <w:t xml:space="preserve">] </w:t>
      </w:r>
      <w:r>
        <w:t xml:space="preserve">supports, </w:t>
      </w:r>
      <w:r w:rsidR="00D75896">
        <w:t xml:space="preserve">and </w:t>
      </w:r>
      <w:r>
        <w:t xml:space="preserve">bracing to ensure </w:t>
      </w:r>
      <w:r w:rsidR="0048437E">
        <w:t>proper</w:t>
      </w:r>
      <w:r>
        <w:t xml:space="preserve"> installation of </w:t>
      </w:r>
      <w:r w:rsidR="00A302BF">
        <w:t>Foundation Mount</w:t>
      </w:r>
      <w:r w:rsidR="00D75896">
        <w:t xml:space="preserve"> </w:t>
      </w:r>
      <w:r w:rsidR="00A302BF">
        <w:t>Sys</w:t>
      </w:r>
      <w:r w:rsidR="00D75896">
        <w:t>t</w:t>
      </w:r>
      <w:r w:rsidR="00A302BF">
        <w:t>em</w:t>
      </w:r>
      <w:r w:rsidR="00D75896">
        <w:t xml:space="preserve"> and L</w:t>
      </w:r>
      <w:r w:rsidR="00D42CD8">
        <w:t>E</w:t>
      </w:r>
      <w:r w:rsidR="00D75896">
        <w:t xml:space="preserve">D </w:t>
      </w:r>
      <w:r w:rsidR="006F01A4">
        <w:t xml:space="preserve">display </w:t>
      </w:r>
      <w:r w:rsidR="00D8612E">
        <w:t>panel</w:t>
      </w:r>
      <w:r w:rsidR="00D42CD8">
        <w:t>s</w:t>
      </w:r>
      <w:r>
        <w:t>.</w:t>
      </w:r>
    </w:p>
    <w:p w14:paraId="4A4534CB" w14:textId="4C232F41" w:rsidR="00712177" w:rsidRDefault="00712177" w:rsidP="00712177">
      <w:pPr>
        <w:pStyle w:val="PR1"/>
      </w:pPr>
      <w:r>
        <w:t xml:space="preserve">Coordinate </w:t>
      </w:r>
      <w:r w:rsidR="00F93200">
        <w:t xml:space="preserve">location and </w:t>
      </w:r>
      <w:r>
        <w:t xml:space="preserve">requirements for power supply conduit, and wiring required for </w:t>
      </w:r>
      <w:r w:rsidR="00D75896">
        <w:t>L</w:t>
      </w:r>
      <w:r w:rsidR="00A302BF">
        <w:t>E</w:t>
      </w:r>
      <w:r w:rsidR="00D75896">
        <w:t>D displays</w:t>
      </w:r>
      <w:r>
        <w:t>.</w:t>
      </w:r>
    </w:p>
    <w:p w14:paraId="5664BC6F" w14:textId="77777777" w:rsidR="00190AAE" w:rsidRDefault="00BC127A" w:rsidP="00190AAE">
      <w:pPr>
        <w:pStyle w:val="ART"/>
      </w:pPr>
      <w:r>
        <w:t>INSTALLATION</w:t>
      </w:r>
    </w:p>
    <w:p w14:paraId="719DD174" w14:textId="433B4347" w:rsidR="00712177" w:rsidRDefault="00712177" w:rsidP="00190AAE">
      <w:pPr>
        <w:pStyle w:val="PR1"/>
      </w:pPr>
      <w:r>
        <w:t xml:space="preserve">Install </w:t>
      </w:r>
      <w:r w:rsidR="005641F9">
        <w:t>L</w:t>
      </w:r>
      <w:r w:rsidR="00A302BF">
        <w:t>E</w:t>
      </w:r>
      <w:r w:rsidR="005641F9">
        <w:t xml:space="preserve">D </w:t>
      </w:r>
      <w:r w:rsidR="005353C4">
        <w:t>d</w:t>
      </w:r>
      <w:r w:rsidR="005641F9">
        <w:t>isplay m</w:t>
      </w:r>
      <w:r w:rsidR="00D75896">
        <w:t>ounts</w:t>
      </w:r>
      <w:r>
        <w:t xml:space="preserve"> at locations and heights indicated on Drawings.</w:t>
      </w:r>
    </w:p>
    <w:p w14:paraId="56D34B38" w14:textId="1813F278" w:rsidR="00894BAC" w:rsidRPr="009950E1" w:rsidRDefault="00894BAC" w:rsidP="009F44CB">
      <w:pPr>
        <w:pStyle w:val="SpecifierNote"/>
      </w:pPr>
      <w:r w:rsidRPr="009950E1">
        <w:t>(</w:t>
      </w:r>
      <w:r w:rsidRPr="009F44CB">
        <w:rPr>
          <w:b/>
          <w:bCs w:val="0"/>
        </w:rPr>
        <w:t>Specifier Note</w:t>
      </w:r>
      <w:r w:rsidRPr="009950E1">
        <w:t>:</w:t>
      </w:r>
      <w:r w:rsidR="00C46D63">
        <w:rPr>
          <w:lang w:val="en-US"/>
        </w:rPr>
        <w:t xml:space="preserve"> Hardware for attaching mount system is not supplied by the manufactu</w:t>
      </w:r>
      <w:r w:rsidR="0016541C">
        <w:rPr>
          <w:lang w:val="en-US"/>
        </w:rPr>
        <w:t>rer</w:t>
      </w:r>
      <w:r w:rsidRPr="009F44CB">
        <w:t>.</w:t>
      </w:r>
      <w:r w:rsidRPr="009950E1">
        <w:t>)</w:t>
      </w:r>
    </w:p>
    <w:p w14:paraId="753F57C4" w14:textId="146B6F55" w:rsidR="00864D43" w:rsidRDefault="00864D43" w:rsidP="00864D43">
      <w:pPr>
        <w:pStyle w:val="PR1"/>
      </w:pPr>
      <w:r>
        <w:t>Utilize necessary hardware, anchors, brackets</w:t>
      </w:r>
      <w:r w:rsidR="00317BBC">
        <w:t>,</w:t>
      </w:r>
      <w:r>
        <w:t xml:space="preserve"> and fasteners.</w:t>
      </w:r>
      <w:r w:rsidR="00D8612E">
        <w:t xml:space="preserve"> </w:t>
      </w:r>
    </w:p>
    <w:p w14:paraId="1A16FB88" w14:textId="380BCB43" w:rsidR="00864D43" w:rsidRDefault="00D8612E" w:rsidP="00864D43">
      <w:pPr>
        <w:pStyle w:val="PR1"/>
      </w:pPr>
      <w:r w:rsidRPr="00D8612E">
        <w:lastRenderedPageBreak/>
        <w:t xml:space="preserve">LED </w:t>
      </w:r>
      <w:r w:rsidR="002C22E0">
        <w:t>d</w:t>
      </w:r>
      <w:r w:rsidRPr="00D8612E">
        <w:t>isplay mount to be installed plumb, square</w:t>
      </w:r>
      <w:r>
        <w:t>,</w:t>
      </w:r>
      <w:r w:rsidRPr="00D8612E">
        <w:t xml:space="preserve"> and level to provide proper alignment of LED </w:t>
      </w:r>
      <w:r w:rsidR="001C0595">
        <w:t xml:space="preserve">display </w:t>
      </w:r>
      <w:r w:rsidRPr="00D8612E">
        <w:t>panels when installed.</w:t>
      </w:r>
    </w:p>
    <w:p w14:paraId="52FC00C5" w14:textId="77777777" w:rsidR="00EB295B" w:rsidRDefault="00EB295B" w:rsidP="00EB295B">
      <w:pPr>
        <w:pStyle w:val="PR1"/>
      </w:pPr>
      <w:r>
        <w:t>Correct deficiencies.</w:t>
      </w:r>
    </w:p>
    <w:p w14:paraId="17FE763E" w14:textId="77777777" w:rsidR="00712177" w:rsidRDefault="00B33443" w:rsidP="00190AAE">
      <w:pPr>
        <w:pStyle w:val="ART"/>
      </w:pPr>
      <w:r>
        <w:fldChar w:fldCharType="begin"/>
      </w:r>
      <w:r w:rsidR="00712177">
        <w:instrText xml:space="preserve">seq level1 \h \r0 </w:instrText>
      </w:r>
      <w:r>
        <w:fldChar w:fldCharType="end"/>
      </w:r>
      <w:r>
        <w:fldChar w:fldCharType="begin"/>
      </w:r>
      <w:r w:rsidR="00712177">
        <w:instrText xml:space="preserve">seq level2 \h \r0 </w:instrText>
      </w:r>
      <w:r>
        <w:fldChar w:fldCharType="end"/>
      </w:r>
      <w:r w:rsidR="00616EA5">
        <w:t>PROTECTION</w:t>
      </w:r>
    </w:p>
    <w:p w14:paraId="180AD722" w14:textId="55F18E6C" w:rsidR="00712177" w:rsidRPr="00712177" w:rsidRDefault="00712177" w:rsidP="00190AAE">
      <w:pPr>
        <w:pStyle w:val="PR1"/>
      </w:pPr>
      <w:r>
        <w:t>Protec</w:t>
      </w:r>
      <w:r w:rsidR="00EB295B">
        <w:t>t L</w:t>
      </w:r>
      <w:r w:rsidR="00A302BF">
        <w:t>E</w:t>
      </w:r>
      <w:r w:rsidR="00EB295B">
        <w:t xml:space="preserve">D </w:t>
      </w:r>
      <w:r w:rsidR="0032457C">
        <w:t>d</w:t>
      </w:r>
      <w:r w:rsidR="00EB295B">
        <w:t xml:space="preserve">isplay </w:t>
      </w:r>
      <w:r w:rsidR="0032457C">
        <w:t>m</w:t>
      </w:r>
      <w:r w:rsidR="00305797">
        <w:t xml:space="preserve">ounts </w:t>
      </w:r>
      <w:r>
        <w:t xml:space="preserve">after installation from damage </w:t>
      </w:r>
      <w:r w:rsidR="00692816">
        <w:t>during</w:t>
      </w:r>
      <w:r>
        <w:t xml:space="preserve"> </w:t>
      </w:r>
      <w:r w:rsidR="00EB295B">
        <w:t xml:space="preserve">remainder of </w:t>
      </w:r>
      <w:r>
        <w:t>construction.</w:t>
      </w:r>
      <w:r w:rsidR="0057158A">
        <w:t xml:space="preserve"> In the event of damage, remove and replace damaged component or entire unit as required to provide units in their original, undamaged condition.</w:t>
      </w:r>
    </w:p>
    <w:p w14:paraId="72EBE613" w14:textId="77777777" w:rsidR="00B8642C" w:rsidRPr="0054485A" w:rsidRDefault="00274828" w:rsidP="0003003E">
      <w:pPr>
        <w:pStyle w:val="EOS"/>
        <w:jc w:val="center"/>
      </w:pPr>
      <w:r w:rsidRPr="0054485A">
        <w:t>END OF SECTION</w:t>
      </w:r>
    </w:p>
    <w:sectPr w:rsidR="00B8642C" w:rsidRPr="0054485A" w:rsidSect="00B8642C">
      <w:footerReference w:type="even" r:id="rId12"/>
      <w:footerReference w:type="default" r:id="rId13"/>
      <w:footnotePr>
        <w:numRestart w:val="eachSect"/>
      </w:footnotePr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8BAB1" w14:textId="77777777" w:rsidR="007369AA" w:rsidRDefault="007369AA">
      <w:r>
        <w:separator/>
      </w:r>
    </w:p>
  </w:endnote>
  <w:endnote w:type="continuationSeparator" w:id="0">
    <w:p w14:paraId="1497DC4D" w14:textId="77777777" w:rsidR="007369AA" w:rsidRDefault="0073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0D16" w14:textId="2363E714" w:rsidR="009D2C2A" w:rsidRDefault="009D2C2A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Futura Bk BT" w:hAnsi="Futura Bk BT"/>
        <w:sz w:val="18"/>
      </w:rPr>
    </w:pPr>
    <w:r>
      <w:rPr>
        <w:rFonts w:ascii="Futura Bk BT" w:hAnsi="Futura Bk BT"/>
        <w:sz w:val="18"/>
      </w:rPr>
      <w:t>Project Name/Project Number/</w:t>
    </w:r>
    <w:r w:rsidR="00B33443">
      <w:rPr>
        <w:rFonts w:ascii="Futura Bk BT" w:hAnsi="Futura Bk BT"/>
        <w:sz w:val="18"/>
      </w:rPr>
      <w:fldChar w:fldCharType="begin"/>
    </w:r>
    <w:r>
      <w:rPr>
        <w:rFonts w:ascii="Futura Bk BT" w:hAnsi="Futura Bk BT"/>
        <w:sz w:val="18"/>
      </w:rPr>
      <w:instrText xml:space="preserve"> TIME \@ "d-MMM-yy" </w:instrText>
    </w:r>
    <w:r w:rsidR="00B33443">
      <w:rPr>
        <w:rFonts w:ascii="Futura Bk BT" w:hAnsi="Futura Bk BT"/>
        <w:sz w:val="18"/>
      </w:rPr>
      <w:fldChar w:fldCharType="separate"/>
    </w:r>
    <w:r w:rsidR="009209D4">
      <w:rPr>
        <w:rFonts w:ascii="Futura Bk BT" w:hAnsi="Futura Bk BT"/>
        <w:noProof/>
        <w:sz w:val="18"/>
      </w:rPr>
      <w:t>24-Mar-23</w:t>
    </w:r>
    <w:r w:rsidR="00B33443">
      <w:rPr>
        <w:rFonts w:ascii="Futura Bk BT" w:hAnsi="Futura Bk BT"/>
        <w:sz w:val="18"/>
      </w:rPr>
      <w:fldChar w:fldCharType="end"/>
    </w:r>
    <w:r>
      <w:rPr>
        <w:rFonts w:ascii="Futura Bk BT" w:hAnsi="Futura Bk BT"/>
        <w:sz w:val="18"/>
      </w:rPr>
      <w:tab/>
      <w:t xml:space="preserve">XX X XX - </w:t>
    </w:r>
    <w:r w:rsidR="00B33443">
      <w:rPr>
        <w:rStyle w:val="PageNumber"/>
        <w:rFonts w:ascii="Futura Bk BT" w:hAnsi="Futura Bk BT"/>
        <w:sz w:val="18"/>
      </w:rPr>
      <w:fldChar w:fldCharType="begin"/>
    </w:r>
    <w:r>
      <w:rPr>
        <w:rStyle w:val="PageNumber"/>
        <w:rFonts w:ascii="Futura Bk BT" w:hAnsi="Futura Bk BT"/>
        <w:sz w:val="18"/>
      </w:rPr>
      <w:instrText xml:space="preserve"> PAGE </w:instrText>
    </w:r>
    <w:r w:rsidR="00B33443">
      <w:rPr>
        <w:rStyle w:val="PageNumber"/>
        <w:rFonts w:ascii="Futura Bk BT" w:hAnsi="Futura Bk BT"/>
        <w:sz w:val="18"/>
      </w:rPr>
      <w:fldChar w:fldCharType="separate"/>
    </w:r>
    <w:r>
      <w:rPr>
        <w:rStyle w:val="PageNumber"/>
        <w:rFonts w:ascii="Futura Bk BT" w:hAnsi="Futura Bk BT"/>
        <w:noProof/>
        <w:sz w:val="18"/>
      </w:rPr>
      <w:t>10</w:t>
    </w:r>
    <w:r w:rsidR="00B33443">
      <w:rPr>
        <w:rStyle w:val="PageNumber"/>
        <w:rFonts w:ascii="Futura Bk BT" w:hAnsi="Futura Bk BT"/>
        <w:sz w:val="18"/>
      </w:rPr>
      <w:fldChar w:fldCharType="end"/>
    </w:r>
    <w:r>
      <w:rPr>
        <w:rStyle w:val="PageNumber"/>
        <w:rFonts w:ascii="Futura Bk BT" w:hAnsi="Futura Bk BT"/>
        <w:sz w:val="18"/>
      </w:rPr>
      <w:tab/>
      <w:t>SECTION TITLE</w:t>
    </w:r>
  </w:p>
  <w:p w14:paraId="3B8CF323" w14:textId="77777777" w:rsidR="009D2C2A" w:rsidRDefault="009D2C2A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Futura Bk BT" w:hAnsi="Futura Bk BT"/>
        <w:sz w:val="18"/>
      </w:rPr>
    </w:pPr>
    <w:r>
      <w:rPr>
        <w:rStyle w:val="PageNumber"/>
        <w:rFonts w:ascii="Futura Bk BT" w:hAnsi="Futura Bk BT"/>
        <w:sz w:val="18"/>
      </w:rPr>
      <w:tab/>
    </w:r>
    <w:r>
      <w:rPr>
        <w:rStyle w:val="PageNumber"/>
        <w:rFonts w:ascii="Futura Bk BT" w:hAnsi="Futura Bk BT"/>
        <w:sz w:val="18"/>
      </w:rPr>
      <w:tab/>
      <w:t>PROPRIETARY PRODUCT/MANUFACTURE NAME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DB7B" w14:textId="2D80572B" w:rsidR="009D2C2A" w:rsidRPr="00F773AA" w:rsidRDefault="009D2C2A" w:rsidP="0027482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sz w:val="16"/>
        <w:szCs w:val="16"/>
      </w:rPr>
    </w:pPr>
    <w:r w:rsidRPr="00F773AA">
      <w:rPr>
        <w:sz w:val="16"/>
        <w:szCs w:val="16"/>
      </w:rPr>
      <w:t>Project Name/Project Number/</w:t>
    </w:r>
    <w:r w:rsidR="00B33443" w:rsidRPr="00F773AA">
      <w:rPr>
        <w:sz w:val="16"/>
        <w:szCs w:val="16"/>
      </w:rPr>
      <w:fldChar w:fldCharType="begin"/>
    </w:r>
    <w:r w:rsidRPr="00F773AA">
      <w:rPr>
        <w:sz w:val="16"/>
        <w:szCs w:val="16"/>
      </w:rPr>
      <w:instrText xml:space="preserve"> TIME \@ "d-MMM-yy" </w:instrText>
    </w:r>
    <w:r w:rsidR="00B33443" w:rsidRPr="00F773AA">
      <w:rPr>
        <w:sz w:val="16"/>
        <w:szCs w:val="16"/>
      </w:rPr>
      <w:fldChar w:fldCharType="separate"/>
    </w:r>
    <w:r w:rsidR="009209D4">
      <w:rPr>
        <w:noProof/>
        <w:sz w:val="16"/>
        <w:szCs w:val="16"/>
      </w:rPr>
      <w:t>24-Mar-23</w:t>
    </w:r>
    <w:r w:rsidR="00B33443" w:rsidRPr="00F773AA">
      <w:rPr>
        <w:sz w:val="16"/>
        <w:szCs w:val="16"/>
      </w:rPr>
      <w:fldChar w:fldCharType="end"/>
    </w:r>
    <w:r>
      <w:rPr>
        <w:sz w:val="16"/>
        <w:szCs w:val="16"/>
      </w:rPr>
      <w:tab/>
    </w:r>
    <w:r w:rsidR="00D43D27">
      <w:rPr>
        <w:sz w:val="16"/>
        <w:szCs w:val="16"/>
      </w:rPr>
      <w:t>11 52 23</w:t>
    </w:r>
    <w:r w:rsidRPr="00F773AA">
      <w:rPr>
        <w:sz w:val="16"/>
        <w:szCs w:val="16"/>
      </w:rPr>
      <w:t xml:space="preserve"> - </w:t>
    </w:r>
    <w:r w:rsidR="00B33443" w:rsidRPr="00F773AA">
      <w:rPr>
        <w:rStyle w:val="PageNumber"/>
        <w:sz w:val="16"/>
        <w:szCs w:val="16"/>
      </w:rPr>
      <w:fldChar w:fldCharType="begin"/>
    </w:r>
    <w:r w:rsidRPr="00F773AA">
      <w:rPr>
        <w:rStyle w:val="PageNumber"/>
        <w:sz w:val="16"/>
        <w:szCs w:val="16"/>
      </w:rPr>
      <w:instrText xml:space="preserve"> PAGE </w:instrText>
    </w:r>
    <w:r w:rsidR="00B33443" w:rsidRPr="00F773AA">
      <w:rPr>
        <w:rStyle w:val="PageNumber"/>
        <w:sz w:val="16"/>
        <w:szCs w:val="16"/>
      </w:rPr>
      <w:fldChar w:fldCharType="separate"/>
    </w:r>
    <w:r w:rsidR="00442E2D">
      <w:rPr>
        <w:rStyle w:val="PageNumber"/>
        <w:noProof/>
        <w:sz w:val="16"/>
        <w:szCs w:val="16"/>
      </w:rPr>
      <w:t>6</w:t>
    </w:r>
    <w:r w:rsidR="00B33443" w:rsidRPr="00F773AA"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ab/>
    </w:r>
    <w:r w:rsidR="00D43D27">
      <w:rPr>
        <w:rStyle w:val="PageNumber"/>
        <w:sz w:val="16"/>
        <w:szCs w:val="16"/>
      </w:rPr>
      <w:t>AUDIO-VISUAL EQUIPMENT SUPPORTS</w:t>
    </w:r>
  </w:p>
  <w:p w14:paraId="315BE4B6" w14:textId="149FF866" w:rsidR="009D2C2A" w:rsidRPr="00274828" w:rsidRDefault="009D2C2A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>
      <w:rPr>
        <w:rStyle w:val="PageNumber"/>
        <w:sz w:val="16"/>
        <w:szCs w:val="16"/>
      </w:rPr>
      <w:tab/>
    </w:r>
    <w:r>
      <w:rPr>
        <w:rStyle w:val="PageNumber"/>
        <w:sz w:val="16"/>
        <w:szCs w:val="16"/>
      </w:rPr>
      <w:tab/>
      <w:t xml:space="preserve">Draper, </w:t>
    </w:r>
    <w:r w:rsidR="00850DD3">
      <w:rPr>
        <w:rStyle w:val="PageNumber"/>
        <w:sz w:val="16"/>
        <w:szCs w:val="16"/>
      </w:rPr>
      <w:t xml:space="preserve">Inc. </w:t>
    </w:r>
    <w:r w:rsidR="00A302BF">
      <w:rPr>
        <w:rStyle w:val="PageNumber"/>
        <w:sz w:val="16"/>
        <w:szCs w:val="16"/>
      </w:rPr>
      <w:t>Foundation™</w:t>
    </w:r>
    <w:r w:rsidR="00850DD3">
      <w:rPr>
        <w:rStyle w:val="PageNumber"/>
        <w:sz w:val="16"/>
        <w:szCs w:val="16"/>
      </w:rPr>
      <w:t xml:space="preserve"> Mount</w:t>
    </w:r>
    <w:r w:rsidR="00A302BF">
      <w:rPr>
        <w:rStyle w:val="PageNumber"/>
        <w:sz w:val="16"/>
        <w:szCs w:val="16"/>
      </w:rPr>
      <w:t xml:space="preserve"> System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FDB2D" w14:textId="77777777" w:rsidR="007369AA" w:rsidRDefault="007369AA">
      <w:r>
        <w:separator/>
      </w:r>
    </w:p>
  </w:footnote>
  <w:footnote w:type="continuationSeparator" w:id="0">
    <w:p w14:paraId="65C246FF" w14:textId="77777777" w:rsidR="007369AA" w:rsidRDefault="00736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1BA2AF8"/>
    <w:lvl w:ilvl="0">
      <w:start w:val="1"/>
      <w:numFmt w:val="decimal"/>
      <w:pStyle w:val="Heading1"/>
      <w:lvlText w:val="%1"/>
      <w:legacy w:legacy="1" w:legacySpace="0" w:legacyIndent="0"/>
      <w:lvlJc w:val="left"/>
    </w:lvl>
    <w:lvl w:ilvl="1">
      <w:start w:val="1"/>
      <w:numFmt w:val="decimal"/>
      <w:pStyle w:val="Heading2"/>
      <w:lvlText w:val="%2"/>
      <w:legacy w:legacy="1" w:legacySpace="0" w:legacyIndent="0"/>
      <w:lvlJc w:val="left"/>
    </w:lvl>
    <w:lvl w:ilvl="2">
      <w:start w:val="1"/>
      <w:numFmt w:val="upperLetter"/>
      <w:pStyle w:val="Heading3"/>
      <w:lvlText w:val="%3."/>
      <w:legacy w:legacy="1" w:legacySpace="0" w:legacyIndent="0"/>
      <w:lvlJc w:val="left"/>
    </w:lvl>
    <w:lvl w:ilvl="3">
      <w:start w:val="1"/>
      <w:numFmt w:val="decimal"/>
      <w:pStyle w:val="Heading4"/>
      <w:lvlText w:val="%4."/>
      <w:legacy w:legacy="1" w:legacySpace="0" w:legacyIndent="0"/>
      <w:lvlJc w:val="left"/>
    </w:lvl>
    <w:lvl w:ilvl="4">
      <w:start w:val="1"/>
      <w:numFmt w:val="lowerLetter"/>
      <w:pStyle w:val="Heading5"/>
      <w:lvlText w:val="%5."/>
      <w:legacy w:legacy="1" w:legacySpace="0" w:legacyIndent="0"/>
      <w:lvlJc w:val="left"/>
    </w:lvl>
    <w:lvl w:ilvl="5">
      <w:start w:val="1"/>
      <w:numFmt w:val="decimal"/>
      <w:pStyle w:val="Heading6"/>
      <w:lvlText w:val="(%6)"/>
      <w:legacy w:legacy="1" w:legacySpace="0" w:legacyIndent="0"/>
      <w:lvlJc w:val="left"/>
    </w:lvl>
    <w:lvl w:ilvl="6">
      <w:start w:val="1"/>
      <w:numFmt w:val="lowerLetter"/>
      <w:pStyle w:val="Heading7"/>
      <w:lvlText w:val="(%7)"/>
      <w:legacy w:legacy="1" w:legacySpace="0" w:legacyIndent="0"/>
      <w:lvlJc w:val="left"/>
    </w:lvl>
    <w:lvl w:ilvl="7">
      <w:start w:val="1"/>
      <w:numFmt w:val="decimal"/>
      <w:pStyle w:val="Heading8"/>
      <w:lvlText w:val="%8)"/>
      <w:legacy w:legacy="1" w:legacySpace="0" w:legacyIndent="0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000001"/>
    <w:multiLevelType w:val="multilevel"/>
    <w:tmpl w:val="922E7A38"/>
    <w:lvl w:ilvl="0">
      <w:start w:val="1"/>
      <w:numFmt w:val="decimal"/>
      <w:pStyle w:val="PRT"/>
      <w:suff w:val="nothing"/>
      <w:lvlText w:val="PART %1 - "/>
      <w:lvlJc w:val="left"/>
      <w:rPr>
        <w:b w:val="0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026"/>
        </w:tabs>
        <w:ind w:left="1026" w:hanging="576"/>
      </w:pPr>
      <w:rPr>
        <w:color w:val="auto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 w16cid:durableId="437603987">
    <w:abstractNumId w:val="1"/>
  </w:num>
  <w:num w:numId="2" w16cid:durableId="1064765684">
    <w:abstractNumId w:val="0"/>
  </w:num>
  <w:num w:numId="3" w16cid:durableId="137285090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6735682">
    <w:abstractNumId w:val="1"/>
  </w:num>
  <w:num w:numId="5" w16cid:durableId="166208237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6"/>
  <w:bordersDoNotSurroundHeader/>
  <w:bordersDoNotSurroundFooter/>
  <w:proofState w:spelling="clean" w:grammar="clean"/>
  <w:attachedTemplate r:id="rId1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DC2"/>
    <w:rsid w:val="00001A3F"/>
    <w:rsid w:val="00006E70"/>
    <w:rsid w:val="00010EA9"/>
    <w:rsid w:val="00012CCD"/>
    <w:rsid w:val="000132C4"/>
    <w:rsid w:val="0003003E"/>
    <w:rsid w:val="00030238"/>
    <w:rsid w:val="00032750"/>
    <w:rsid w:val="00033A7D"/>
    <w:rsid w:val="00065A08"/>
    <w:rsid w:val="00066EB6"/>
    <w:rsid w:val="000707FC"/>
    <w:rsid w:val="0007288C"/>
    <w:rsid w:val="000771F8"/>
    <w:rsid w:val="00087FA7"/>
    <w:rsid w:val="000A1062"/>
    <w:rsid w:val="000B17B7"/>
    <w:rsid w:val="000D3E8B"/>
    <w:rsid w:val="000E1B28"/>
    <w:rsid w:val="000E7913"/>
    <w:rsid w:val="00107412"/>
    <w:rsid w:val="0011579C"/>
    <w:rsid w:val="00120234"/>
    <w:rsid w:val="00124C35"/>
    <w:rsid w:val="00130EA7"/>
    <w:rsid w:val="0013285E"/>
    <w:rsid w:val="001358A0"/>
    <w:rsid w:val="00136612"/>
    <w:rsid w:val="0015092C"/>
    <w:rsid w:val="001570F3"/>
    <w:rsid w:val="00157DF8"/>
    <w:rsid w:val="0016541C"/>
    <w:rsid w:val="00166AD7"/>
    <w:rsid w:val="00175782"/>
    <w:rsid w:val="00190AAE"/>
    <w:rsid w:val="00195787"/>
    <w:rsid w:val="001B63D2"/>
    <w:rsid w:val="001C0595"/>
    <w:rsid w:val="001F4F6B"/>
    <w:rsid w:val="001F6E58"/>
    <w:rsid w:val="0020514A"/>
    <w:rsid w:val="00211F0A"/>
    <w:rsid w:val="002314BD"/>
    <w:rsid w:val="0024552A"/>
    <w:rsid w:val="002628B2"/>
    <w:rsid w:val="00267275"/>
    <w:rsid w:val="0027150A"/>
    <w:rsid w:val="00274828"/>
    <w:rsid w:val="002823D2"/>
    <w:rsid w:val="002945FC"/>
    <w:rsid w:val="002A1C23"/>
    <w:rsid w:val="002A217E"/>
    <w:rsid w:val="002A7DB9"/>
    <w:rsid w:val="002B009D"/>
    <w:rsid w:val="002C22E0"/>
    <w:rsid w:val="002C2F22"/>
    <w:rsid w:val="002E1EFE"/>
    <w:rsid w:val="002E7721"/>
    <w:rsid w:val="002F2430"/>
    <w:rsid w:val="00302D91"/>
    <w:rsid w:val="003039DC"/>
    <w:rsid w:val="00305719"/>
    <w:rsid w:val="00305797"/>
    <w:rsid w:val="00317BBC"/>
    <w:rsid w:val="0032457C"/>
    <w:rsid w:val="003412C5"/>
    <w:rsid w:val="00360446"/>
    <w:rsid w:val="003621E2"/>
    <w:rsid w:val="00363CA0"/>
    <w:rsid w:val="003767ED"/>
    <w:rsid w:val="00390575"/>
    <w:rsid w:val="003B0AF4"/>
    <w:rsid w:val="003B35C4"/>
    <w:rsid w:val="003B3C25"/>
    <w:rsid w:val="003B4A61"/>
    <w:rsid w:val="003B6A21"/>
    <w:rsid w:val="003B7563"/>
    <w:rsid w:val="003C6724"/>
    <w:rsid w:val="003D7A86"/>
    <w:rsid w:val="003D7CF3"/>
    <w:rsid w:val="003E384C"/>
    <w:rsid w:val="003F1E1E"/>
    <w:rsid w:val="00406B9E"/>
    <w:rsid w:val="00422D87"/>
    <w:rsid w:val="00426810"/>
    <w:rsid w:val="00427EA5"/>
    <w:rsid w:val="004302B5"/>
    <w:rsid w:val="00430AF7"/>
    <w:rsid w:val="00433247"/>
    <w:rsid w:val="00442E2D"/>
    <w:rsid w:val="00444BDD"/>
    <w:rsid w:val="00445975"/>
    <w:rsid w:val="004511AB"/>
    <w:rsid w:val="00453C9B"/>
    <w:rsid w:val="0045501D"/>
    <w:rsid w:val="00464BE6"/>
    <w:rsid w:val="0047014C"/>
    <w:rsid w:val="00471B56"/>
    <w:rsid w:val="004810C9"/>
    <w:rsid w:val="004827D7"/>
    <w:rsid w:val="0048437E"/>
    <w:rsid w:val="00485CC2"/>
    <w:rsid w:val="0049088D"/>
    <w:rsid w:val="00493635"/>
    <w:rsid w:val="00493AF7"/>
    <w:rsid w:val="004A712D"/>
    <w:rsid w:val="004B06A4"/>
    <w:rsid w:val="004B508A"/>
    <w:rsid w:val="004C54F1"/>
    <w:rsid w:val="00500C4F"/>
    <w:rsid w:val="0051005A"/>
    <w:rsid w:val="00514A6D"/>
    <w:rsid w:val="00520D4B"/>
    <w:rsid w:val="00531073"/>
    <w:rsid w:val="00532FBE"/>
    <w:rsid w:val="005353C4"/>
    <w:rsid w:val="00537575"/>
    <w:rsid w:val="0054485A"/>
    <w:rsid w:val="00544FFF"/>
    <w:rsid w:val="005641F9"/>
    <w:rsid w:val="00566556"/>
    <w:rsid w:val="00566FE2"/>
    <w:rsid w:val="005712AF"/>
    <w:rsid w:val="0057158A"/>
    <w:rsid w:val="00576564"/>
    <w:rsid w:val="00581286"/>
    <w:rsid w:val="005820AA"/>
    <w:rsid w:val="00582F55"/>
    <w:rsid w:val="0058484C"/>
    <w:rsid w:val="00595833"/>
    <w:rsid w:val="005977BB"/>
    <w:rsid w:val="005A2F82"/>
    <w:rsid w:val="005D0A6F"/>
    <w:rsid w:val="005E0F67"/>
    <w:rsid w:val="005E25A9"/>
    <w:rsid w:val="005E2F0A"/>
    <w:rsid w:val="005E6AC1"/>
    <w:rsid w:val="005F3391"/>
    <w:rsid w:val="005F58C3"/>
    <w:rsid w:val="00601C20"/>
    <w:rsid w:val="0061334F"/>
    <w:rsid w:val="00616EA5"/>
    <w:rsid w:val="006218BC"/>
    <w:rsid w:val="00621F4E"/>
    <w:rsid w:val="006466A8"/>
    <w:rsid w:val="00651C38"/>
    <w:rsid w:val="00652ED0"/>
    <w:rsid w:val="006628E8"/>
    <w:rsid w:val="00671DBE"/>
    <w:rsid w:val="00677BE1"/>
    <w:rsid w:val="00682934"/>
    <w:rsid w:val="00692816"/>
    <w:rsid w:val="006944D4"/>
    <w:rsid w:val="006A719E"/>
    <w:rsid w:val="006B291C"/>
    <w:rsid w:val="006B346C"/>
    <w:rsid w:val="006B439E"/>
    <w:rsid w:val="006C72D9"/>
    <w:rsid w:val="006D0794"/>
    <w:rsid w:val="006D76CA"/>
    <w:rsid w:val="006D77DA"/>
    <w:rsid w:val="006F01A4"/>
    <w:rsid w:val="006F7780"/>
    <w:rsid w:val="00702621"/>
    <w:rsid w:val="00712177"/>
    <w:rsid w:val="00724F6F"/>
    <w:rsid w:val="007359B3"/>
    <w:rsid w:val="00735C30"/>
    <w:rsid w:val="007369AA"/>
    <w:rsid w:val="0075201D"/>
    <w:rsid w:val="00757920"/>
    <w:rsid w:val="007629D3"/>
    <w:rsid w:val="007633A6"/>
    <w:rsid w:val="00773D5C"/>
    <w:rsid w:val="007A2AF4"/>
    <w:rsid w:val="007B2C99"/>
    <w:rsid w:val="007D0D0B"/>
    <w:rsid w:val="007D7550"/>
    <w:rsid w:val="007F1047"/>
    <w:rsid w:val="00805789"/>
    <w:rsid w:val="00822605"/>
    <w:rsid w:val="00850DD3"/>
    <w:rsid w:val="008613BB"/>
    <w:rsid w:val="00864D43"/>
    <w:rsid w:val="00867715"/>
    <w:rsid w:val="00876708"/>
    <w:rsid w:val="00882086"/>
    <w:rsid w:val="008947B0"/>
    <w:rsid w:val="00894BAC"/>
    <w:rsid w:val="008A3208"/>
    <w:rsid w:val="008B1CF9"/>
    <w:rsid w:val="008C37E0"/>
    <w:rsid w:val="008C540A"/>
    <w:rsid w:val="008E19B4"/>
    <w:rsid w:val="008E4C03"/>
    <w:rsid w:val="009071A1"/>
    <w:rsid w:val="00910B28"/>
    <w:rsid w:val="00912AA9"/>
    <w:rsid w:val="009209D4"/>
    <w:rsid w:val="009225C4"/>
    <w:rsid w:val="009321FC"/>
    <w:rsid w:val="00932DBF"/>
    <w:rsid w:val="00944622"/>
    <w:rsid w:val="009452C4"/>
    <w:rsid w:val="00947763"/>
    <w:rsid w:val="00947CB4"/>
    <w:rsid w:val="00967E3F"/>
    <w:rsid w:val="00973099"/>
    <w:rsid w:val="00991854"/>
    <w:rsid w:val="009954C0"/>
    <w:rsid w:val="009A0824"/>
    <w:rsid w:val="009A247B"/>
    <w:rsid w:val="009A5F33"/>
    <w:rsid w:val="009B5A61"/>
    <w:rsid w:val="009B6DFE"/>
    <w:rsid w:val="009C0161"/>
    <w:rsid w:val="009D2C2A"/>
    <w:rsid w:val="009D6E11"/>
    <w:rsid w:val="009E7D90"/>
    <w:rsid w:val="009F3EF4"/>
    <w:rsid w:val="009F44CB"/>
    <w:rsid w:val="009F4E5E"/>
    <w:rsid w:val="00A11D68"/>
    <w:rsid w:val="00A302BF"/>
    <w:rsid w:val="00A43963"/>
    <w:rsid w:val="00A67998"/>
    <w:rsid w:val="00A80F25"/>
    <w:rsid w:val="00AA2B4F"/>
    <w:rsid w:val="00AB2A42"/>
    <w:rsid w:val="00AB7F76"/>
    <w:rsid w:val="00AC212B"/>
    <w:rsid w:val="00AD473E"/>
    <w:rsid w:val="00AE2340"/>
    <w:rsid w:val="00AF4001"/>
    <w:rsid w:val="00B00845"/>
    <w:rsid w:val="00B02CCF"/>
    <w:rsid w:val="00B02D58"/>
    <w:rsid w:val="00B04B84"/>
    <w:rsid w:val="00B05CF0"/>
    <w:rsid w:val="00B11871"/>
    <w:rsid w:val="00B176F6"/>
    <w:rsid w:val="00B271DA"/>
    <w:rsid w:val="00B30B86"/>
    <w:rsid w:val="00B33443"/>
    <w:rsid w:val="00B51455"/>
    <w:rsid w:val="00B532AB"/>
    <w:rsid w:val="00B55A45"/>
    <w:rsid w:val="00B652EC"/>
    <w:rsid w:val="00B67C88"/>
    <w:rsid w:val="00B74A0D"/>
    <w:rsid w:val="00B84516"/>
    <w:rsid w:val="00B84C11"/>
    <w:rsid w:val="00B8642C"/>
    <w:rsid w:val="00BA09D6"/>
    <w:rsid w:val="00BA77FE"/>
    <w:rsid w:val="00BC127A"/>
    <w:rsid w:val="00BC41C8"/>
    <w:rsid w:val="00BD6E8D"/>
    <w:rsid w:val="00BF4EAE"/>
    <w:rsid w:val="00C0477D"/>
    <w:rsid w:val="00C100A1"/>
    <w:rsid w:val="00C1170C"/>
    <w:rsid w:val="00C13CE2"/>
    <w:rsid w:val="00C1640F"/>
    <w:rsid w:val="00C379BA"/>
    <w:rsid w:val="00C37DEF"/>
    <w:rsid w:val="00C43DAA"/>
    <w:rsid w:val="00C46D63"/>
    <w:rsid w:val="00C70265"/>
    <w:rsid w:val="00C70421"/>
    <w:rsid w:val="00C80106"/>
    <w:rsid w:val="00C81F62"/>
    <w:rsid w:val="00C82A5C"/>
    <w:rsid w:val="00C91A00"/>
    <w:rsid w:val="00CB3F44"/>
    <w:rsid w:val="00CD09C4"/>
    <w:rsid w:val="00CF7448"/>
    <w:rsid w:val="00D2104D"/>
    <w:rsid w:val="00D2134E"/>
    <w:rsid w:val="00D30A1C"/>
    <w:rsid w:val="00D37E8F"/>
    <w:rsid w:val="00D42CD8"/>
    <w:rsid w:val="00D43D27"/>
    <w:rsid w:val="00D4709B"/>
    <w:rsid w:val="00D534F1"/>
    <w:rsid w:val="00D53DAD"/>
    <w:rsid w:val="00D6524F"/>
    <w:rsid w:val="00D73401"/>
    <w:rsid w:val="00D75896"/>
    <w:rsid w:val="00D8438E"/>
    <w:rsid w:val="00D8612E"/>
    <w:rsid w:val="00D93CC8"/>
    <w:rsid w:val="00DA3781"/>
    <w:rsid w:val="00DB0081"/>
    <w:rsid w:val="00DB6AA1"/>
    <w:rsid w:val="00DE64A4"/>
    <w:rsid w:val="00DF3357"/>
    <w:rsid w:val="00DF4538"/>
    <w:rsid w:val="00DF5A2D"/>
    <w:rsid w:val="00DF6932"/>
    <w:rsid w:val="00E078E0"/>
    <w:rsid w:val="00E2071E"/>
    <w:rsid w:val="00E21015"/>
    <w:rsid w:val="00E232A7"/>
    <w:rsid w:val="00E276E4"/>
    <w:rsid w:val="00E575F6"/>
    <w:rsid w:val="00E626DF"/>
    <w:rsid w:val="00E847D7"/>
    <w:rsid w:val="00E94A0C"/>
    <w:rsid w:val="00E9687A"/>
    <w:rsid w:val="00EA116C"/>
    <w:rsid w:val="00EA4E64"/>
    <w:rsid w:val="00EB295B"/>
    <w:rsid w:val="00EB2E5E"/>
    <w:rsid w:val="00EB342C"/>
    <w:rsid w:val="00EB4ACF"/>
    <w:rsid w:val="00EB62B0"/>
    <w:rsid w:val="00EC317D"/>
    <w:rsid w:val="00EC747F"/>
    <w:rsid w:val="00EC78AE"/>
    <w:rsid w:val="00ED41D2"/>
    <w:rsid w:val="00ED67F6"/>
    <w:rsid w:val="00EE3B0A"/>
    <w:rsid w:val="00EF16C8"/>
    <w:rsid w:val="00EF3185"/>
    <w:rsid w:val="00F071E5"/>
    <w:rsid w:val="00F10A80"/>
    <w:rsid w:val="00F208BD"/>
    <w:rsid w:val="00F4150D"/>
    <w:rsid w:val="00F43379"/>
    <w:rsid w:val="00F513B9"/>
    <w:rsid w:val="00F56AEF"/>
    <w:rsid w:val="00F56DC2"/>
    <w:rsid w:val="00F57CB4"/>
    <w:rsid w:val="00F616FD"/>
    <w:rsid w:val="00F6670F"/>
    <w:rsid w:val="00F67304"/>
    <w:rsid w:val="00F67A0D"/>
    <w:rsid w:val="00F759D5"/>
    <w:rsid w:val="00F773AA"/>
    <w:rsid w:val="00F82DB5"/>
    <w:rsid w:val="00F93200"/>
    <w:rsid w:val="00F936A3"/>
    <w:rsid w:val="00FC0A04"/>
    <w:rsid w:val="00FC344D"/>
    <w:rsid w:val="00FD1609"/>
    <w:rsid w:val="00FE3EFD"/>
    <w:rsid w:val="00FE597F"/>
    <w:rsid w:val="00F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5A3E0A"/>
  <w15:chartTrackingRefBased/>
  <w15:docId w15:val="{94FB4DD6-6DC4-47FD-8834-80D5776E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B8642C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3B4A61"/>
    <w:pPr>
      <w:widowControl w:val="0"/>
      <w:numPr>
        <w:numId w:val="2"/>
      </w:numPr>
      <w:overflowPunct w:val="0"/>
      <w:autoSpaceDE w:val="0"/>
      <w:autoSpaceDN w:val="0"/>
      <w:adjustRightInd w:val="0"/>
      <w:textAlignment w:val="baseline"/>
      <w:outlineLvl w:val="0"/>
    </w:pPr>
    <w:rPr>
      <w:rFonts w:ascii="CG Times" w:hAnsi="CG Times" w:cs="Times New Roman"/>
      <w:sz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3B4A61"/>
    <w:pPr>
      <w:widowControl w:val="0"/>
      <w:numPr>
        <w:ilvl w:val="1"/>
        <w:numId w:val="2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CG Times" w:hAnsi="CG Times" w:cs="Times New Roman"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3B4A61"/>
    <w:pPr>
      <w:widowControl w:val="0"/>
      <w:numPr>
        <w:ilvl w:val="2"/>
        <w:numId w:val="2"/>
      </w:numPr>
      <w:overflowPunct w:val="0"/>
      <w:autoSpaceDE w:val="0"/>
      <w:autoSpaceDN w:val="0"/>
      <w:adjustRightInd w:val="0"/>
      <w:textAlignment w:val="baseline"/>
      <w:outlineLvl w:val="2"/>
    </w:pPr>
    <w:rPr>
      <w:rFonts w:ascii="CG Times" w:hAnsi="CG Times" w:cs="Times New Roman"/>
      <w:sz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3B4A61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G Times" w:hAnsi="CG Times" w:cs="Times New Roman"/>
      <w:sz w:val="24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3B4A61"/>
    <w:pPr>
      <w:widowControl w:val="0"/>
      <w:numPr>
        <w:ilvl w:val="4"/>
        <w:numId w:val="2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CG Times" w:hAnsi="CG Times" w:cs="Times New Roman"/>
      <w:sz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3B4A61"/>
    <w:pPr>
      <w:widowControl w:val="0"/>
      <w:numPr>
        <w:ilvl w:val="5"/>
        <w:numId w:val="2"/>
      </w:numPr>
      <w:overflowPunct w:val="0"/>
      <w:autoSpaceDE w:val="0"/>
      <w:autoSpaceDN w:val="0"/>
      <w:adjustRightInd w:val="0"/>
      <w:textAlignment w:val="baseline"/>
      <w:outlineLvl w:val="5"/>
    </w:pPr>
    <w:rPr>
      <w:rFonts w:ascii="CG Times" w:hAnsi="CG Times" w:cs="Times New Roman"/>
      <w:sz w:val="24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3B4A61"/>
    <w:pPr>
      <w:widowControl w:val="0"/>
      <w:numPr>
        <w:ilvl w:val="6"/>
        <w:numId w:val="2"/>
      </w:numPr>
      <w:overflowPunct w:val="0"/>
      <w:autoSpaceDE w:val="0"/>
      <w:autoSpaceDN w:val="0"/>
      <w:adjustRightInd w:val="0"/>
      <w:textAlignment w:val="baseline"/>
      <w:outlineLvl w:val="6"/>
    </w:pPr>
    <w:rPr>
      <w:rFonts w:ascii="CG Times" w:hAnsi="CG Times" w:cs="Times New Roman"/>
      <w:sz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3B4A61"/>
    <w:pPr>
      <w:widowControl w:val="0"/>
      <w:numPr>
        <w:ilvl w:val="7"/>
        <w:numId w:val="2"/>
      </w:numPr>
      <w:overflowPunct w:val="0"/>
      <w:autoSpaceDE w:val="0"/>
      <w:autoSpaceDN w:val="0"/>
      <w:adjustRightInd w:val="0"/>
      <w:textAlignment w:val="baseline"/>
      <w:outlineLvl w:val="7"/>
    </w:pPr>
    <w:rPr>
      <w:rFonts w:ascii="CG Times" w:hAnsi="CG Times" w:cs="Times New Roman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B8642C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B8642C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B8642C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rsid w:val="00B8642C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B8642C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B8642C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B8642C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B8642C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D2104D"/>
    <w:pPr>
      <w:numPr>
        <w:ilvl w:val="5"/>
        <w:numId w:val="1"/>
      </w:numPr>
      <w:suppressAutoHyphens/>
      <w:spacing w:before="240"/>
      <w:contextualSpacing/>
      <w:jc w:val="both"/>
    </w:pPr>
  </w:style>
  <w:style w:type="paragraph" w:customStyle="1" w:styleId="PR3">
    <w:name w:val="PR3"/>
    <w:basedOn w:val="Normal"/>
    <w:rsid w:val="008B1CF9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EF16C8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B8642C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B8642C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B8642C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B8642C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B8642C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B8642C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B8642C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B8642C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B8642C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B8642C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B8642C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B8642C"/>
    <w:pPr>
      <w:suppressAutoHyphens/>
    </w:pPr>
  </w:style>
  <w:style w:type="paragraph" w:customStyle="1" w:styleId="TCE">
    <w:name w:val="TCE"/>
    <w:basedOn w:val="Normal"/>
    <w:rsid w:val="00B8642C"/>
    <w:pPr>
      <w:suppressAutoHyphens/>
      <w:ind w:left="144" w:hanging="144"/>
    </w:pPr>
  </w:style>
  <w:style w:type="paragraph" w:customStyle="1" w:styleId="EOS">
    <w:name w:val="EOS"/>
    <w:basedOn w:val="Normal"/>
    <w:rsid w:val="00B8642C"/>
    <w:pPr>
      <w:suppressAutoHyphens/>
      <w:spacing w:before="480"/>
      <w:jc w:val="both"/>
    </w:pPr>
  </w:style>
  <w:style w:type="paragraph" w:customStyle="1" w:styleId="ANT">
    <w:name w:val="ANT"/>
    <w:basedOn w:val="Normal"/>
    <w:rsid w:val="00B8642C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rsid w:val="00B8642C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B8642C"/>
  </w:style>
  <w:style w:type="character" w:customStyle="1" w:styleId="SPN">
    <w:name w:val="SPN"/>
    <w:basedOn w:val="DefaultParagraphFont"/>
    <w:rsid w:val="00B8642C"/>
  </w:style>
  <w:style w:type="character" w:customStyle="1" w:styleId="SPD">
    <w:name w:val="SPD"/>
    <w:basedOn w:val="DefaultParagraphFont"/>
    <w:rsid w:val="00B8642C"/>
  </w:style>
  <w:style w:type="character" w:customStyle="1" w:styleId="NUM">
    <w:name w:val="NUM"/>
    <w:basedOn w:val="DefaultParagraphFont"/>
    <w:rsid w:val="00B8642C"/>
  </w:style>
  <w:style w:type="character" w:customStyle="1" w:styleId="NAM">
    <w:name w:val="NAM"/>
    <w:basedOn w:val="DefaultParagraphFont"/>
    <w:rsid w:val="00B8642C"/>
  </w:style>
  <w:style w:type="character" w:customStyle="1" w:styleId="SI">
    <w:name w:val="SI"/>
    <w:rsid w:val="00B8642C"/>
    <w:rPr>
      <w:color w:val="008080"/>
    </w:rPr>
  </w:style>
  <w:style w:type="character" w:customStyle="1" w:styleId="IP">
    <w:name w:val="IP"/>
    <w:rsid w:val="00B8642C"/>
    <w:rPr>
      <w:color w:val="FF0000"/>
    </w:rPr>
  </w:style>
  <w:style w:type="paragraph" w:customStyle="1" w:styleId="RJUST">
    <w:name w:val="RJUST"/>
    <w:basedOn w:val="Normal"/>
    <w:rsid w:val="00B8642C"/>
    <w:pPr>
      <w:jc w:val="right"/>
    </w:pPr>
  </w:style>
  <w:style w:type="paragraph" w:styleId="Header">
    <w:name w:val="header"/>
    <w:basedOn w:val="Normal"/>
    <w:semiHidden/>
    <w:rsid w:val="00B864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86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B8642C"/>
    <w:pPr>
      <w:jc w:val="both"/>
    </w:pPr>
    <w:rPr>
      <w:rFonts w:ascii="Futura Bk BT" w:hAnsi="Futura Bk BT" w:cs="Times New Roman"/>
      <w:i/>
      <w:color w:val="FF0000"/>
      <w:lang w:val="x-none" w:eastAsia="x-none"/>
    </w:rPr>
  </w:style>
  <w:style w:type="character" w:styleId="PageNumber">
    <w:name w:val="page number"/>
    <w:basedOn w:val="DefaultParagraphFont"/>
    <w:semiHidden/>
    <w:rsid w:val="00B8642C"/>
  </w:style>
  <w:style w:type="paragraph" w:customStyle="1" w:styleId="AT">
    <w:name w:val="AT"/>
    <w:basedOn w:val="Normal"/>
    <w:rsid w:val="00B8642C"/>
    <w:pPr>
      <w:tabs>
        <w:tab w:val="left" w:pos="864"/>
      </w:tabs>
      <w:ind w:left="864" w:hanging="864"/>
      <w:jc w:val="both"/>
    </w:pPr>
    <w:rPr>
      <w:rFonts w:ascii="Times" w:hAnsi="Times"/>
      <w:noProof/>
    </w:rPr>
  </w:style>
  <w:style w:type="character" w:styleId="CommentReference">
    <w:name w:val="annotation reference"/>
    <w:semiHidden/>
    <w:rsid w:val="00B864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642C"/>
  </w:style>
  <w:style w:type="paragraph" w:styleId="BodyText2">
    <w:name w:val="Body Text 2"/>
    <w:basedOn w:val="Normal"/>
    <w:semiHidden/>
    <w:rsid w:val="00B8642C"/>
    <w:rPr>
      <w:rFonts w:ascii="Futura Bk BT" w:hAnsi="Futura Bk BT"/>
      <w:i/>
      <w:color w:val="FF0000"/>
    </w:rPr>
  </w:style>
  <w:style w:type="character" w:styleId="Hyperlink">
    <w:name w:val="Hyperlink"/>
    <w:semiHidden/>
    <w:rsid w:val="00B8642C"/>
    <w:rPr>
      <w:color w:val="0000FF"/>
      <w:u w:val="single"/>
    </w:rPr>
  </w:style>
  <w:style w:type="character" w:styleId="FollowedHyperlink">
    <w:name w:val="FollowedHyperlink"/>
    <w:semiHidden/>
    <w:rsid w:val="00B8642C"/>
    <w:rPr>
      <w:color w:val="800080"/>
      <w:u w:val="single"/>
    </w:rPr>
  </w:style>
  <w:style w:type="paragraph" w:styleId="DocumentMap">
    <w:name w:val="Document Map"/>
    <w:basedOn w:val="Normal"/>
    <w:semiHidden/>
    <w:rsid w:val="00B8642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B8642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rsid w:val="00B8642C"/>
    <w:rPr>
      <w:rFonts w:ascii="Futura Bk BT" w:hAnsi="Futura Bk BT"/>
      <w:i/>
      <w:color w:val="FF0000"/>
    </w:rPr>
  </w:style>
  <w:style w:type="paragraph" w:customStyle="1" w:styleId="SpecifierNote">
    <w:name w:val="Specifier Note"/>
    <w:basedOn w:val="BodyText"/>
    <w:link w:val="SpecifierNoteChar"/>
    <w:qFormat/>
    <w:rsid w:val="00F513B9"/>
    <w:pPr>
      <w:suppressAutoHyphens/>
      <w:spacing w:before="240"/>
    </w:pPr>
    <w:rPr>
      <w:rFonts w:ascii="Arial" w:hAnsi="Arial"/>
      <w:bCs/>
      <w:i w:val="0"/>
    </w:rPr>
  </w:style>
  <w:style w:type="character" w:customStyle="1" w:styleId="BodyTextChar">
    <w:name w:val="Body Text Char"/>
    <w:link w:val="BodyText"/>
    <w:semiHidden/>
    <w:rsid w:val="006C72D9"/>
    <w:rPr>
      <w:rFonts w:ascii="Futura Bk BT" w:hAnsi="Futura Bk BT"/>
      <w:i/>
      <w:color w:val="FF0000"/>
    </w:rPr>
  </w:style>
  <w:style w:type="character" w:customStyle="1" w:styleId="SpecifierNoteChar">
    <w:name w:val="Specifier Note Char"/>
    <w:link w:val="SpecifierNote"/>
    <w:rsid w:val="00F513B9"/>
    <w:rPr>
      <w:rFonts w:ascii="Arial" w:hAnsi="Arial" w:cs="Arial"/>
      <w:bCs/>
      <w:i w:val="0"/>
      <w:color w:val="FF0000"/>
    </w:rPr>
  </w:style>
  <w:style w:type="character" w:customStyle="1" w:styleId="Heading1Char">
    <w:name w:val="Heading 1 Char"/>
    <w:link w:val="Heading1"/>
    <w:rsid w:val="003B4A61"/>
    <w:rPr>
      <w:rFonts w:ascii="CG Times" w:hAnsi="CG Times" w:cs="Arial"/>
      <w:sz w:val="24"/>
    </w:rPr>
  </w:style>
  <w:style w:type="character" w:customStyle="1" w:styleId="Heading2Char">
    <w:name w:val="Heading 2 Char"/>
    <w:link w:val="Heading2"/>
    <w:rsid w:val="003B4A61"/>
    <w:rPr>
      <w:rFonts w:ascii="CG Times" w:hAnsi="CG Times" w:cs="Arial"/>
      <w:sz w:val="24"/>
    </w:rPr>
  </w:style>
  <w:style w:type="character" w:customStyle="1" w:styleId="Heading3Char">
    <w:name w:val="Heading 3 Char"/>
    <w:link w:val="Heading3"/>
    <w:rsid w:val="003B4A61"/>
    <w:rPr>
      <w:rFonts w:ascii="CG Times" w:hAnsi="CG Times" w:cs="Arial"/>
      <w:sz w:val="24"/>
    </w:rPr>
  </w:style>
  <w:style w:type="character" w:customStyle="1" w:styleId="Heading4Char">
    <w:name w:val="Heading 4 Char"/>
    <w:link w:val="Heading4"/>
    <w:rsid w:val="003B4A61"/>
    <w:rPr>
      <w:rFonts w:ascii="CG Times" w:hAnsi="CG Times" w:cs="Arial"/>
      <w:sz w:val="24"/>
    </w:rPr>
  </w:style>
  <w:style w:type="character" w:customStyle="1" w:styleId="Heading5Char">
    <w:name w:val="Heading 5 Char"/>
    <w:link w:val="Heading5"/>
    <w:rsid w:val="003B4A61"/>
    <w:rPr>
      <w:rFonts w:ascii="CG Times" w:hAnsi="CG Times" w:cs="Arial"/>
      <w:sz w:val="24"/>
    </w:rPr>
  </w:style>
  <w:style w:type="character" w:customStyle="1" w:styleId="Heading6Char">
    <w:name w:val="Heading 6 Char"/>
    <w:link w:val="Heading6"/>
    <w:rsid w:val="003B4A61"/>
    <w:rPr>
      <w:rFonts w:ascii="CG Times" w:hAnsi="CG Times" w:cs="Arial"/>
      <w:sz w:val="24"/>
    </w:rPr>
  </w:style>
  <w:style w:type="character" w:customStyle="1" w:styleId="Heading7Char">
    <w:name w:val="Heading 7 Char"/>
    <w:link w:val="Heading7"/>
    <w:rsid w:val="003B4A61"/>
    <w:rPr>
      <w:rFonts w:ascii="CG Times" w:hAnsi="CG Times" w:cs="Arial"/>
      <w:sz w:val="24"/>
    </w:rPr>
  </w:style>
  <w:style w:type="character" w:customStyle="1" w:styleId="Heading8Char">
    <w:name w:val="Heading 8 Char"/>
    <w:link w:val="Heading8"/>
    <w:rsid w:val="003B4A61"/>
    <w:rPr>
      <w:rFonts w:ascii="CG Times" w:hAnsi="CG Times" w:cs="Arial"/>
      <w:sz w:val="24"/>
    </w:rPr>
  </w:style>
  <w:style w:type="character" w:customStyle="1" w:styleId="Document5">
    <w:name w:val="Document 5"/>
    <w:basedOn w:val="DefaultParagraphFont"/>
    <w:rsid w:val="003B4A61"/>
  </w:style>
  <w:style w:type="paragraph" w:styleId="EndnoteText">
    <w:name w:val="endnote text"/>
    <w:basedOn w:val="Normal"/>
    <w:link w:val="EndnoteTextChar"/>
    <w:semiHidden/>
    <w:rsid w:val="0071217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" w:hAnsi="CG Times" w:cs="Times New Roman"/>
      <w:sz w:val="24"/>
      <w:lang w:val="x-none" w:eastAsia="x-none"/>
    </w:rPr>
  </w:style>
  <w:style w:type="character" w:customStyle="1" w:styleId="EndnoteTextChar">
    <w:name w:val="Endnote Text Char"/>
    <w:link w:val="EndnoteText"/>
    <w:semiHidden/>
    <w:rsid w:val="00712177"/>
    <w:rPr>
      <w:rFonts w:ascii="CG Times" w:hAnsi="CG Times"/>
      <w:sz w:val="24"/>
    </w:rPr>
  </w:style>
  <w:style w:type="paragraph" w:styleId="Revision">
    <w:name w:val="Revision"/>
    <w:hidden/>
    <w:uiPriority w:val="99"/>
    <w:semiHidden/>
    <w:rsid w:val="0003003E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C2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01C20"/>
    <w:rPr>
      <w:rFonts w:ascii="Arial" w:hAnsi="Arial" w:cs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C20"/>
    <w:rPr>
      <w:rFonts w:ascii="Arial" w:hAnsi="Arial" w:cs="Arial"/>
      <w:b/>
      <w:bCs/>
    </w:rPr>
  </w:style>
  <w:style w:type="character" w:styleId="PlaceholderText">
    <w:name w:val="Placeholder Text"/>
    <w:basedOn w:val="DefaultParagraphFont"/>
    <w:uiPriority w:val="99"/>
    <w:semiHidden/>
    <w:rsid w:val="006133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raperinc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HALL%20MASTERS\HAi%20-%20Manufacturer%20Guide%20Specs\Manufacturer%20Guide%20Spec%20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5CE4629800449B483A2C2858F2E5F" ma:contentTypeVersion="13" ma:contentTypeDescription="Create a new document." ma:contentTypeScope="" ma:versionID="6d7eadb4bd50def001811428fef828fb">
  <xsd:schema xmlns:xsd="http://www.w3.org/2001/XMLSchema" xmlns:xs="http://www.w3.org/2001/XMLSchema" xmlns:p="http://schemas.microsoft.com/office/2006/metadata/properties" xmlns:ns3="7f8ea97e-a1ed-4d6a-90ea-b4975ba9cfe9" xmlns:ns4="216f4676-82e5-4035-b476-2737fedcc165" targetNamespace="http://schemas.microsoft.com/office/2006/metadata/properties" ma:root="true" ma:fieldsID="85142d1d4c383dfcf42da3c65653b950" ns3:_="" ns4:_="">
    <xsd:import namespace="7f8ea97e-a1ed-4d6a-90ea-b4975ba9cfe9"/>
    <xsd:import namespace="216f4676-82e5-4035-b476-2737fedcc1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ea97e-a1ed-4d6a-90ea-b4975ba9c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f4676-82e5-4035-b476-2737fedcc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F69F8B-5BF2-483A-8C6F-A0BBB9CAA6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94684D-9987-49D7-ADE1-465C8EABC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ea97e-a1ed-4d6a-90ea-b4975ba9cfe9"/>
    <ds:schemaRef ds:uri="216f4676-82e5-4035-b476-2737fedcc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3556FC-0E11-4130-8D23-C9C86C6633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Manufacturer Guide Spec Template2</Template>
  <TotalTime>7</TotalTime>
  <Pages>4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115223 AUDIO-VISUAL EQUIPMENT SUPPORTS</vt:lpstr>
    </vt:vector>
  </TitlesOfParts>
  <Company>Draper, Inc.</Company>
  <LinksUpToDate>false</LinksUpToDate>
  <CharactersWithSpaces>6537</CharactersWithSpaces>
  <SharedDoc>false</SharedDoc>
  <HLinks>
    <vt:vector size="12" baseType="variant">
      <vt:variant>
        <vt:i4>5177359</vt:i4>
      </vt:variant>
      <vt:variant>
        <vt:i4>3</vt:i4>
      </vt:variant>
      <vt:variant>
        <vt:i4>0</vt:i4>
      </vt:variant>
      <vt:variant>
        <vt:i4>5</vt:i4>
      </vt:variant>
      <vt:variant>
        <vt:lpwstr>http://www.draperinc.com/</vt:lpwstr>
      </vt:variant>
      <vt:variant>
        <vt:lpwstr/>
      </vt:variant>
      <vt:variant>
        <vt:i4>8126497</vt:i4>
      </vt:variant>
      <vt:variant>
        <vt:i4>3318</vt:i4>
      </vt:variant>
      <vt:variant>
        <vt:i4>1025</vt:i4>
      </vt:variant>
      <vt:variant>
        <vt:i4>1</vt:i4>
      </vt:variant>
      <vt:variant>
        <vt:lpwstr>http://www.arcat.com/clients/gfx/draper.gif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115223 AUDIO-VISUAL EQUIPMENT SUPPORTS</dc:title>
  <dc:subject>Draper Micro Projector Lift (MPL)</dc:subject>
  <dc:creator>Terry Coffey</dc:creator>
  <cp:keywords/>
  <cp:lastModifiedBy>Terry Coffey</cp:lastModifiedBy>
  <cp:revision>2</cp:revision>
  <cp:lastPrinted>2015-05-12T18:53:00Z</cp:lastPrinted>
  <dcterms:created xsi:type="dcterms:W3CDTF">2023-03-24T14:10:00Z</dcterms:created>
  <dcterms:modified xsi:type="dcterms:W3CDTF">2023-03-24T14:10:00Z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0x010100D335CE4629800449B483A2C2858F2E5F</vt:lpwstr>
  </property>
</Properties>
</file>