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65AC6CCF" w:rsidR="00DB467A" w:rsidRPr="00624074" w:rsidRDefault="00480EC6" w:rsidP="00624074">
      <w:pPr>
        <w:pStyle w:val="ARCATTitleOfSection"/>
      </w:pPr>
      <w:r>
        <w:t>ACUMEN</w:t>
      </w:r>
      <w:r w:rsidR="009A33A3">
        <w:t>®</w:t>
      </w:r>
      <w:r>
        <w:t xml:space="preserve"> </w:t>
      </w:r>
      <w:r w:rsidR="00382404">
        <w:t xml:space="preserve">RECHARGE </w:t>
      </w:r>
      <w:r>
        <w:t>E</w:t>
      </w:r>
      <w:r w:rsidR="00CA3601">
        <w:t xml:space="preserve"> </w:t>
      </w:r>
      <w:r w:rsidR="00DB467A" w:rsidRPr="00624074">
        <w:t>FRONT PROJECTION SCREENS</w:t>
      </w:r>
    </w:p>
    <w:p w14:paraId="495D3F1F" w14:textId="77777777" w:rsidR="00761193" w:rsidRPr="00761193" w:rsidRDefault="00761193" w:rsidP="00B7521D">
      <w:pPr>
        <w:pStyle w:val="ARCATTitleOfSection"/>
        <w:jc w:val="left"/>
      </w:pPr>
    </w:p>
    <w:p w14:paraId="7DE23B63" w14:textId="77777777" w:rsidR="00DB467A" w:rsidRPr="006D3209" w:rsidRDefault="00DB467A" w:rsidP="00725467">
      <w:pPr>
        <w:pStyle w:val="ARCATBlank"/>
      </w:pPr>
    </w:p>
    <w:p w14:paraId="6B0D42EB" w14:textId="7F891295" w:rsidR="00DB467A" w:rsidRPr="006D3209" w:rsidRDefault="00DB467A" w:rsidP="00153A53">
      <w:pPr>
        <w:pStyle w:val="ARCATNote"/>
      </w:pPr>
      <w:r w:rsidRPr="006D3209">
        <w:t>** NOTE TO SPECIFIER ** Draper Inc; Wall and ceiling surface mounted 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68CF9B63"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4540242F" w14:textId="77777777" w:rsidR="00DB467A" w:rsidRPr="00FE1A3C" w:rsidRDefault="00DB467A" w:rsidP="00725467">
      <w:pPr>
        <w:pStyle w:val="ARCATParagraph"/>
      </w:pPr>
      <w:r w:rsidRPr="00FE1A3C">
        <w:t>Electrically operated, surface mounted, front projection screens.</w:t>
      </w:r>
    </w:p>
    <w:p w14:paraId="48B908A6" w14:textId="77777777" w:rsidR="00DB467A" w:rsidRPr="00FE1A3C" w:rsidRDefault="00DB467A" w:rsidP="00F61AC5">
      <w:pPr>
        <w:pStyle w:val="ARCATBlank"/>
      </w:pP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48A1232F"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lastRenderedPageBreak/>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4650C663"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382404">
      <w:pPr>
        <w:pStyle w:val="ARCATSubPara"/>
      </w:pPr>
      <w:r w:rsidRPr="0075776D">
        <w:t>Preparation instructions and recommendations.</w:t>
      </w:r>
    </w:p>
    <w:p w14:paraId="47597CEF" w14:textId="77777777" w:rsidR="00DB467A" w:rsidRPr="0075776D" w:rsidRDefault="00DB467A" w:rsidP="00382404">
      <w:pPr>
        <w:pStyle w:val="ARCATSubPara"/>
      </w:pPr>
      <w:r w:rsidRPr="0075776D">
        <w:t>Storage and handling requirements and recommendations.</w:t>
      </w:r>
    </w:p>
    <w:p w14:paraId="4F1AAB59" w14:textId="77777777" w:rsidR="00DB467A" w:rsidRPr="0075776D" w:rsidRDefault="00DB467A" w:rsidP="00382404">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23D7A7B2"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45DBC369" w:rsidR="00DB467A" w:rsidRPr="0075776D" w:rsidRDefault="00DB467A" w:rsidP="00725467">
      <w:pPr>
        <w:pStyle w:val="ARCATParagraph"/>
      </w:pPr>
      <w:r w:rsidRPr="0075776D">
        <w:t>Shop Drawings: Shop drawings showing layout and types of projection screens.</w:t>
      </w:r>
      <w:r w:rsidR="00F33A91">
        <w:t xml:space="preserve"> </w:t>
      </w:r>
      <w:r w:rsidRPr="0075776D">
        <w:t>Show the following:</w:t>
      </w:r>
    </w:p>
    <w:p w14:paraId="5E409FF6" w14:textId="23492870"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382404">
      <w:pPr>
        <w:pStyle w:val="ARCATSubPara"/>
      </w:pPr>
      <w:r w:rsidRPr="0075776D">
        <w:t>Location of screen centerline.</w:t>
      </w:r>
    </w:p>
    <w:p w14:paraId="36C6D9E6" w14:textId="77777777" w:rsidR="00DB467A" w:rsidRPr="0075776D" w:rsidRDefault="00DB467A" w:rsidP="00382404">
      <w:pPr>
        <w:pStyle w:val="ARCATSubPara"/>
      </w:pPr>
      <w:r w:rsidRPr="0075776D">
        <w:t>Location of wiring connections.</w:t>
      </w:r>
    </w:p>
    <w:p w14:paraId="05A214B7" w14:textId="77777777" w:rsidR="00DB467A" w:rsidRPr="0075776D" w:rsidRDefault="00DB467A" w:rsidP="00382404">
      <w:pPr>
        <w:pStyle w:val="ARCATSubPara"/>
      </w:pPr>
      <w:r w:rsidRPr="0075776D">
        <w:t>Seams in viewing surfaces.</w:t>
      </w:r>
    </w:p>
    <w:p w14:paraId="360160E3" w14:textId="77777777" w:rsidR="00DB467A" w:rsidRPr="0075776D" w:rsidRDefault="00DB467A" w:rsidP="00382404">
      <w:pPr>
        <w:pStyle w:val="ARCATSubPara"/>
      </w:pPr>
      <w:r w:rsidRPr="0075776D">
        <w:t>Detailed drawings for concealed mounting.</w:t>
      </w:r>
    </w:p>
    <w:p w14:paraId="6DEEA4FA" w14:textId="77777777" w:rsidR="00DB467A" w:rsidRPr="0075776D" w:rsidRDefault="00DB467A" w:rsidP="00382404">
      <w:pPr>
        <w:pStyle w:val="ARCATSubPara"/>
      </w:pPr>
      <w:r w:rsidRPr="0075776D">
        <w:t>Connections to suspension systems.</w:t>
      </w:r>
    </w:p>
    <w:p w14:paraId="773BF3B8" w14:textId="77777777" w:rsidR="00DB467A" w:rsidRPr="0075776D" w:rsidRDefault="00DB467A" w:rsidP="00382404">
      <w:pPr>
        <w:pStyle w:val="ARCATSubPara"/>
      </w:pPr>
      <w:r w:rsidRPr="0075776D">
        <w:t>Anchorage details.</w:t>
      </w:r>
    </w:p>
    <w:p w14:paraId="5201BF12" w14:textId="77777777" w:rsidR="00DB467A" w:rsidRPr="0075776D" w:rsidRDefault="00DB467A" w:rsidP="00382404">
      <w:pPr>
        <w:pStyle w:val="ARCATSubPara"/>
      </w:pPr>
      <w:r w:rsidRPr="0075776D">
        <w:t>Accessories.</w:t>
      </w:r>
    </w:p>
    <w:p w14:paraId="6F359386" w14:textId="77777777" w:rsidR="00DB467A" w:rsidRPr="0075776D" w:rsidRDefault="00DB467A" w:rsidP="004B62C7">
      <w:pPr>
        <w:pStyle w:val="ARCATBlank"/>
      </w:pPr>
    </w:p>
    <w:p w14:paraId="75697EBA" w14:textId="489AD45E"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66882898" w14:textId="23A58530" w:rsidR="002736D7" w:rsidRPr="0075776D" w:rsidRDefault="00DB467A" w:rsidP="002736D7">
      <w:pPr>
        <w:pStyle w:val="ARCATParagraph"/>
      </w:pPr>
      <w:r w:rsidRPr="0075776D">
        <w:t>Coordinate work with installation of ceilings, walls, electric service power characteristics, and location.</w:t>
      </w:r>
    </w:p>
    <w:p w14:paraId="108A362C" w14:textId="77777777" w:rsidR="002736D7" w:rsidRPr="0075776D" w:rsidRDefault="002736D7" w:rsidP="002736D7">
      <w:pPr>
        <w:pStyle w:val="ARCATBlank"/>
      </w:pPr>
    </w:p>
    <w:p w14:paraId="214CFF7E" w14:textId="77777777" w:rsidR="002736D7" w:rsidRPr="0075776D" w:rsidRDefault="002736D7" w:rsidP="002736D7">
      <w:pPr>
        <w:pStyle w:val="ARCATArticle"/>
      </w:pPr>
      <w:r>
        <w:t>WARRANTY</w:t>
      </w:r>
    </w:p>
    <w:p w14:paraId="21F23F85" w14:textId="77777777" w:rsidR="002736D7" w:rsidRPr="0075776D" w:rsidRDefault="002736D7" w:rsidP="002736D7">
      <w:pPr>
        <w:pStyle w:val="ARCATBlank"/>
      </w:pPr>
    </w:p>
    <w:p w14:paraId="0F259B6B" w14:textId="5F7EEF0C" w:rsidR="00DB467A" w:rsidRPr="0075776D" w:rsidRDefault="002736D7" w:rsidP="002736D7">
      <w:pPr>
        <w:pStyle w:val="ARCATParagraph"/>
      </w:pPr>
      <w:r>
        <w:t>Manufacturer limited warranty: 7</w:t>
      </w:r>
      <w:r w:rsidRPr="00D121E7">
        <w:t xml:space="preserve">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7777777" w:rsidR="00DB467A" w:rsidRPr="0075776D" w:rsidRDefault="008910FA" w:rsidP="004B62C7">
      <w:pPr>
        <w:pStyle w:val="ARCATParagraph"/>
      </w:pPr>
      <w:r w:rsidRPr="0075776D">
        <w:t xml:space="preserve">Acceptable Manufacturer: Draper,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6D1E5E6"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294865A8" w14:textId="77777777" w:rsidR="00DB467A" w:rsidRPr="0075776D" w:rsidRDefault="00DB467A" w:rsidP="00725467">
      <w:pPr>
        <w:pStyle w:val="ARCATBlank"/>
      </w:pPr>
    </w:p>
    <w:p w14:paraId="5970B6E5" w14:textId="77777777" w:rsidR="00DB467A" w:rsidRPr="0075776D" w:rsidRDefault="00DB467A" w:rsidP="00725467">
      <w:pPr>
        <w:pStyle w:val="ARCATArticle"/>
      </w:pPr>
      <w:r w:rsidRPr="0075776D">
        <w:rPr>
          <w:color w:val="000000"/>
        </w:rPr>
        <w:t>MOTORIZED</w:t>
      </w:r>
      <w:r w:rsidRPr="0075776D">
        <w:t>, SURFACE MOUNTED, FRONT PROJECTION SCREENS</w:t>
      </w:r>
    </w:p>
    <w:p w14:paraId="18BBB690" w14:textId="77777777" w:rsidR="008E4B18" w:rsidRDefault="008E4B18" w:rsidP="008E4B18">
      <w:pPr>
        <w:pStyle w:val="ARCATArticle"/>
        <w:widowControl w:val="0"/>
        <w:numPr>
          <w:ilvl w:val="0"/>
          <w:numId w:val="0"/>
        </w:numPr>
        <w:tabs>
          <w:tab w:val="clear" w:pos="0"/>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spacing w:before="200"/>
      </w:pPr>
    </w:p>
    <w:p w14:paraId="7457772B" w14:textId="17E65FBE" w:rsidR="008E4B18" w:rsidRPr="008E4B18" w:rsidRDefault="008E4B18" w:rsidP="008E4B18">
      <w:pPr>
        <w:pStyle w:val="ARCATnote0"/>
        <w:rPr>
          <w:vanish w:val="0"/>
          <w:color w:val="FF33CC"/>
          <w:sz w:val="20"/>
          <w:szCs w:val="20"/>
        </w:rPr>
      </w:pPr>
      <w:r w:rsidRPr="008E4B18">
        <w:rPr>
          <w:color w:val="FF33CC"/>
          <w:sz w:val="20"/>
          <w:szCs w:val="20"/>
        </w:rPr>
        <w:t xml:space="preserve">** NOTE TO SPECIFIER ** </w:t>
      </w:r>
      <w:r w:rsidRPr="008E4B18">
        <w:rPr>
          <w:vanish w:val="0"/>
          <w:color w:val="FF33CC"/>
          <w:sz w:val="20"/>
          <w:szCs w:val="20"/>
        </w:rPr>
        <w:t>Maximum image width up to 10 feet (305 cm), depending on surface selection</w:t>
      </w:r>
      <w:r w:rsidRPr="008E4B18">
        <w:rPr>
          <w:color w:val="FF33CC"/>
          <w:sz w:val="20"/>
          <w:szCs w:val="20"/>
        </w:rPr>
        <w:t>.</w:t>
      </w:r>
    </w:p>
    <w:p w14:paraId="0C603028" w14:textId="77777777" w:rsidR="007310FD" w:rsidRPr="001036C0" w:rsidRDefault="007310FD" w:rsidP="00F61AC5">
      <w:pPr>
        <w:pStyle w:val="ARCATBlank"/>
      </w:pPr>
    </w:p>
    <w:p w14:paraId="2CEDFBFD" w14:textId="6252F27B" w:rsidR="00DB467A" w:rsidRPr="001036C0" w:rsidRDefault="00480EC6" w:rsidP="004B62C7">
      <w:pPr>
        <w:pStyle w:val="ARCATParagraph"/>
      </w:pPr>
      <w:r>
        <w:t>Acumen</w:t>
      </w:r>
      <w:r w:rsidR="00C3687F">
        <w:rPr>
          <w:rFonts w:cs="Arial"/>
        </w:rPr>
        <w:t>®</w:t>
      </w:r>
      <w:r>
        <w:t xml:space="preserve"> </w:t>
      </w:r>
      <w:r w:rsidR="00382404">
        <w:t xml:space="preserve">Recharge </w:t>
      </w:r>
      <w:r>
        <w:t>E</w:t>
      </w:r>
      <w:r w:rsidR="007310FD" w:rsidRPr="001036C0">
        <w:t xml:space="preserve">: </w:t>
      </w:r>
      <w:r w:rsidR="00382404">
        <w:t>Battery</w:t>
      </w:r>
      <w:r w:rsidRPr="00480EC6">
        <w:t xml:space="preserve"> motor operated, wall or ceiling mounted projection screen. Contoured case of 0.156" (3.9624 mm) thick, 9-gauge extruded aluminum. Removable front fascia conceals viewing surface that retract</w:t>
      </w:r>
      <w:r w:rsidR="001841D6">
        <w:t>s</w:t>
      </w:r>
      <w:r w:rsidRPr="00480EC6">
        <w:t xml:space="preserve"> completely inside the case. Case dimensions are 7-1/8 inches h x 5-7</w:t>
      </w:r>
      <w:r w:rsidR="00DD0A76">
        <w:t>/</w:t>
      </w:r>
      <w:r w:rsidRPr="00480EC6">
        <w:t>8 inches d (181 mm x 149 mm)</w:t>
      </w:r>
      <w:r w:rsidR="007310FD" w:rsidRPr="001036C0">
        <w:t>.</w:t>
      </w:r>
    </w:p>
    <w:p w14:paraId="4E9DE87F" w14:textId="77777777" w:rsidR="001E24FD" w:rsidRDefault="00382404" w:rsidP="001E24FD">
      <w:pPr>
        <w:pStyle w:val="ARCATSubPara"/>
      </w:pPr>
      <w:r w:rsidRPr="00382404">
        <w:lastRenderedPageBreak/>
        <w:t>Lithium-Ion battery powered motor with built-in radio receiver. Includes Ion Lithium batteries. No external wiring required. Tubular motor and batteries concealed inside each shade roller tube</w:t>
      </w:r>
      <w:r w:rsidR="00994967" w:rsidRPr="001036C0">
        <w:t>.</w:t>
      </w:r>
      <w:r w:rsidR="001E24FD">
        <w:t xml:space="preserve"> Motor shall be left mounted.</w:t>
      </w:r>
    </w:p>
    <w:p w14:paraId="48B15FE8" w14:textId="00B56B50" w:rsidR="00547FDC" w:rsidRDefault="001E24FD" w:rsidP="00547FDC">
      <w:pPr>
        <w:pStyle w:val="ARCATSubPara"/>
      </w:pPr>
      <w:r>
        <w:t xml:space="preserve">Charging: </w:t>
      </w:r>
      <w:proofErr w:type="gramStart"/>
      <w:r w:rsidR="00547FDC">
        <w:t>5 volt</w:t>
      </w:r>
      <w:proofErr w:type="gramEnd"/>
      <w:r w:rsidR="00547FDC">
        <w:t>, 2 amp white USB wall charger</w:t>
      </w:r>
      <w:r w:rsidR="006D4DB9">
        <w:t>.</w:t>
      </w:r>
    </w:p>
    <w:p w14:paraId="71156F80" w14:textId="238F77F0" w:rsidR="006D4DB9" w:rsidRDefault="006D4DB9" w:rsidP="006D4DB9">
      <w:pPr>
        <w:pStyle w:val="ARCATSubSub1"/>
      </w:pPr>
      <w:r>
        <w:t>12 foot (3.67 m) charging cable (standard).</w:t>
      </w:r>
    </w:p>
    <w:p w14:paraId="51F8E703" w14:textId="0F0B3835" w:rsidR="006D4DB9" w:rsidRDefault="006D4DB9" w:rsidP="006D4DB9">
      <w:pPr>
        <w:pStyle w:val="ARCATSubSub1"/>
      </w:pPr>
      <w:r>
        <w:t>6 foot (.9 m) charging cable</w:t>
      </w:r>
    </w:p>
    <w:p w14:paraId="119B9C86" w14:textId="77777777" w:rsidR="00DB467A" w:rsidRPr="009F1E5F" w:rsidRDefault="00DB467A" w:rsidP="00382404">
      <w:pPr>
        <w:pStyle w:val="ARCATSubPara"/>
      </w:pPr>
      <w:r w:rsidRPr="009F1E5F">
        <w:t>System Options:</w:t>
      </w:r>
    </w:p>
    <w:p w14:paraId="19D071FC" w14:textId="247CB800" w:rsidR="00DB467A" w:rsidRPr="009F1E5F" w:rsidRDefault="00F05B1C" w:rsidP="00153A53">
      <w:pPr>
        <w:pStyle w:val="ARCATNote"/>
      </w:pPr>
      <w:r w:rsidRPr="00F05B1C">
        <w:t>** NOTE TO SPECIFIER ** Select the required case finish.</w:t>
      </w:r>
    </w:p>
    <w:p w14:paraId="6CB197F3" w14:textId="2B852862" w:rsidR="00DB467A" w:rsidRDefault="00F05B1C" w:rsidP="001E24FD">
      <w:pPr>
        <w:pStyle w:val="ARCATSubSub1"/>
      </w:pPr>
      <w:r>
        <w:t>C</w:t>
      </w:r>
      <w:r w:rsidR="00480EC6">
        <w:t>ontoured aluminum c</w:t>
      </w:r>
      <w:r>
        <w:t xml:space="preserve">ase finished </w:t>
      </w:r>
      <w:r w:rsidR="00480EC6">
        <w:t xml:space="preserve">in a </w:t>
      </w:r>
      <w:r w:rsidR="007310FD">
        <w:t>white</w:t>
      </w:r>
      <w:r w:rsidR="007310FD" w:rsidDel="007310FD">
        <w:t xml:space="preserve"> </w:t>
      </w:r>
      <w:r w:rsidR="00480EC6">
        <w:t xml:space="preserve">color </w:t>
      </w:r>
      <w:r>
        <w:t>(standard).</w:t>
      </w:r>
    </w:p>
    <w:p w14:paraId="411898EC" w14:textId="6A205678" w:rsidR="00F05B1C" w:rsidRPr="009F1E5F" w:rsidRDefault="00480EC6" w:rsidP="001E24FD">
      <w:pPr>
        <w:pStyle w:val="ARCATSubSub1"/>
      </w:pPr>
      <w:r>
        <w:t xml:space="preserve">Contoured aluminum case finished in a </w:t>
      </w:r>
      <w:r w:rsidR="007310FD">
        <w:t>black</w:t>
      </w:r>
      <w:r>
        <w:t xml:space="preserve"> color</w:t>
      </w:r>
      <w:r w:rsidR="00F05B1C">
        <w:t>.</w:t>
      </w:r>
    </w:p>
    <w:p w14:paraId="201BCF99" w14:textId="612281C7" w:rsidR="00F05B1C" w:rsidRPr="009F1E5F" w:rsidRDefault="00F05B1C" w:rsidP="00153A53">
      <w:pPr>
        <w:pStyle w:val="ARCATNote"/>
      </w:pPr>
      <w:r w:rsidRPr="009F1E5F">
        <w:t xml:space="preserve">** NOTE TO SPECIFIER ** </w:t>
      </w:r>
      <w:r w:rsidR="00480EC6" w:rsidRPr="00480EC6">
        <w:rPr>
          <w:vanish w:val="0"/>
        </w:rPr>
        <w:t>Select the mounting bracket required for either ceiling or wall mounting</w:t>
      </w:r>
      <w:r w:rsidRPr="009F1E5F">
        <w:t>.</w:t>
      </w:r>
    </w:p>
    <w:p w14:paraId="3732E175" w14:textId="361BD845" w:rsidR="001E24FD" w:rsidRPr="009F1E5F" w:rsidRDefault="001E24FD" w:rsidP="001E24FD">
      <w:pPr>
        <w:pStyle w:val="ARCATSubSub1"/>
      </w:pPr>
      <w:r>
        <w:t>Wall Mount Brackets (standard): “Floating” steel brackets, finished to match screen case.</w:t>
      </w:r>
    </w:p>
    <w:p w14:paraId="5D5626CB" w14:textId="77777777" w:rsidR="00480EC6" w:rsidRDefault="00480EC6" w:rsidP="001E24FD">
      <w:pPr>
        <w:pStyle w:val="ARCATSubSub1"/>
      </w:pPr>
      <w:r>
        <w:t>Ceiling Mount Brackets: “Floating” steel brackets, finished to match screen case.</w:t>
      </w:r>
    </w:p>
    <w:p w14:paraId="2B06D5BB" w14:textId="77777777" w:rsidR="00B86520" w:rsidRPr="001036C0" w:rsidRDefault="00B86520" w:rsidP="00382404">
      <w:pPr>
        <w:pStyle w:val="ARCATSubPara"/>
      </w:pPr>
      <w:r w:rsidRPr="001036C0">
        <w:t>Projection Viewing Surface:</w:t>
      </w:r>
    </w:p>
    <w:p w14:paraId="404229B2" w14:textId="6D6D9AE5" w:rsidR="00B86520" w:rsidRPr="001036C0" w:rsidRDefault="00B86520" w:rsidP="00153A53">
      <w:pPr>
        <w:pStyle w:val="ARCATNote"/>
      </w:pPr>
      <w:r w:rsidRPr="001036C0">
        <w:t>** NOTE TO SPECIFIER ** Select the screen type from the following paragraphs and delete those not required. Note that there are size limitations with some viewing surfaces. Contact manufacturer for additional information.</w:t>
      </w:r>
    </w:p>
    <w:p w14:paraId="3134151F" w14:textId="77777777" w:rsidR="00B92516" w:rsidRPr="001036C0" w:rsidRDefault="00B92516" w:rsidP="001E24FD">
      <w:pPr>
        <w:pStyle w:val="ARCATSubSub1"/>
        <w:numPr>
          <w:ilvl w:val="4"/>
          <w:numId w:val="4"/>
        </w:numPr>
      </w:pPr>
      <w:r w:rsidRPr="001036C0">
        <w:t>Matt White XT1000E – On Axis gain of 1.0. 180 degree viewing cone. Washable surface. GREENGUARD Gold certified.</w:t>
      </w:r>
      <w:r>
        <w:t xml:space="preserve"> 4K ready.</w:t>
      </w:r>
    </w:p>
    <w:p w14:paraId="472419D6" w14:textId="77777777" w:rsidR="00B92516" w:rsidRPr="00715E37" w:rsidRDefault="00B92516" w:rsidP="001E24FD">
      <w:pPr>
        <w:pStyle w:val="ARCATSubSub1"/>
        <w:numPr>
          <w:ilvl w:val="4"/>
          <w:numId w:val="4"/>
        </w:numPr>
      </w:pPr>
      <w:r w:rsidRPr="00715E37">
        <w:t>Contrast Grey XH800E – 0.8 On Axis gain. Smooth grey surface provides excellent resolution and enhances color contrast. 180 degree viewing cone. GREENGUARD Gold certified.</w:t>
      </w:r>
      <w:r>
        <w:t xml:space="preserve"> 4K ready.</w:t>
      </w:r>
    </w:p>
    <w:p w14:paraId="4EC3293A" w14:textId="27C06BBD" w:rsidR="00B92516" w:rsidRDefault="00B92516" w:rsidP="00B92516">
      <w:pPr>
        <w:pStyle w:val="ARCATNote"/>
      </w:pPr>
      <w:r w:rsidRPr="00AC4315">
        <w:t xml:space="preserve">** NOTE TO SPECIFIER ** </w:t>
      </w:r>
      <w:r w:rsidRPr="00715E37">
        <w:t>ClearSound White Weave X</w:t>
      </w:r>
      <w:r w:rsidR="00F33A91">
        <w:t>H</w:t>
      </w:r>
      <w:r w:rsidRPr="00715E37">
        <w:t>900E</w:t>
      </w:r>
      <w:r>
        <w:t xml:space="preserve"> is n</w:t>
      </w:r>
      <w:r w:rsidRPr="00715E37">
        <w:t>ot recommended</w:t>
      </w:r>
      <w:r w:rsidRPr="002F5526">
        <w:t xml:space="preserve"> </w:t>
      </w:r>
      <w:r w:rsidRPr="00715E37">
        <w:t>for viewing less than 10 feet (305 cm) from screen.</w:t>
      </w:r>
    </w:p>
    <w:p w14:paraId="30117382" w14:textId="77777777" w:rsidR="00B92516" w:rsidRPr="00715E37" w:rsidRDefault="00B92516" w:rsidP="001E24FD">
      <w:pPr>
        <w:pStyle w:val="ARCATSubSub1"/>
        <w:numPr>
          <w:ilvl w:val="4"/>
          <w:numId w:val="4"/>
        </w:numPr>
      </w:pPr>
      <w:proofErr w:type="spellStart"/>
      <w:r w:rsidRPr="00715E37">
        <w:t>ClearSound</w:t>
      </w:r>
      <w:proofErr w:type="spellEnd"/>
      <w:r w:rsidRPr="00715E37">
        <w:t xml:space="preserve"> White Weave XT900E – On Axis gain of 0.9. 180 degree viewing cone. Acoustically transparent woven blend of fiberglass and PVC. Acoustical properties are comparable to the highest quality speaker grille cloth. Some control of ambient light is recommended. Flame and mildew resistant. </w:t>
      </w:r>
      <w:r>
        <w:t>4K ready.</w:t>
      </w:r>
    </w:p>
    <w:p w14:paraId="6ECFCA11" w14:textId="534D1D05" w:rsidR="00DB467A" w:rsidRPr="00A02AA9" w:rsidRDefault="00B92516" w:rsidP="00153A53">
      <w:pPr>
        <w:pStyle w:val="ARCATNote"/>
      </w:pPr>
      <w:r w:rsidRPr="00A02AA9">
        <w:t>** NOTE TOSelect the screen format and size required for the project. Delete the paragraphs not required.</w:t>
      </w:r>
    </w:p>
    <w:p w14:paraId="3487F1E7" w14:textId="77777777" w:rsidR="00DB467A" w:rsidRPr="00A02AA9" w:rsidRDefault="00DB467A" w:rsidP="00382404">
      <w:pPr>
        <w:pStyle w:val="ARCATSubPara"/>
      </w:pPr>
      <w:r w:rsidRPr="00A02AA9">
        <w:t xml:space="preserve">Viewing Area H </w:t>
      </w:r>
      <w:proofErr w:type="gramStart"/>
      <w:r w:rsidRPr="00A02AA9">
        <w:t>x</w:t>
      </w:r>
      <w:proofErr w:type="gramEnd"/>
      <w:r w:rsidRPr="00A02AA9">
        <w:t xml:space="preserve"> W. </w:t>
      </w:r>
    </w:p>
    <w:p w14:paraId="5E57EAFB" w14:textId="3B160A9A" w:rsidR="00DB467A" w:rsidRDefault="00711DB2" w:rsidP="001E24FD">
      <w:pPr>
        <w:pStyle w:val="ARCATSubSub1"/>
      </w:pPr>
      <w:r>
        <w:t>Custom Size: ________ H x ____________ W.</w:t>
      </w:r>
    </w:p>
    <w:p w14:paraId="688C6C6D" w14:textId="77777777" w:rsidR="00480EC6" w:rsidRPr="00A02AA9" w:rsidRDefault="00480EC6" w:rsidP="001E24FD">
      <w:pPr>
        <w:pStyle w:val="ARCATSubSub1"/>
      </w:pPr>
      <w:r w:rsidRPr="00A02AA9">
        <w:t>16:10 Format. Black masking borders standard.</w:t>
      </w:r>
    </w:p>
    <w:p w14:paraId="6E288B21" w14:textId="77777777" w:rsidR="00480EC6" w:rsidRDefault="00480EC6" w:rsidP="001E24FD">
      <w:pPr>
        <w:pStyle w:val="ARCATSubSub2"/>
      </w:pPr>
      <w:proofErr w:type="gramStart"/>
      <w:r>
        <w:t>94 inch</w:t>
      </w:r>
      <w:proofErr w:type="gramEnd"/>
      <w:r>
        <w:t xml:space="preserve"> (2438 mm) diagonal, 50 inches x 80 inches (1270 mm x 2032 mm).</w:t>
      </w:r>
    </w:p>
    <w:p w14:paraId="246E62A8" w14:textId="77777777" w:rsidR="00480EC6" w:rsidRDefault="00480EC6" w:rsidP="001E24FD">
      <w:pPr>
        <w:pStyle w:val="ARCATSubSub2"/>
      </w:pPr>
      <w:proofErr w:type="gramStart"/>
      <w:r>
        <w:t>109 inch</w:t>
      </w:r>
      <w:proofErr w:type="gramEnd"/>
      <w:r>
        <w:t xml:space="preserve"> (2769 mm) diagonal, 57-1/2 inches x 92 inches (1461 mm x 2337 mm).</w:t>
      </w:r>
    </w:p>
    <w:p w14:paraId="39CB8FA3" w14:textId="77777777" w:rsidR="00480EC6" w:rsidRDefault="00480EC6" w:rsidP="001E24FD">
      <w:pPr>
        <w:pStyle w:val="ARCATSubSub2"/>
      </w:pPr>
      <w:proofErr w:type="gramStart"/>
      <w:r>
        <w:t>113 inch</w:t>
      </w:r>
      <w:proofErr w:type="gramEnd"/>
      <w:r>
        <w:t xml:space="preserve"> (2870 mm) diagonal, 60 inches x 96 inches (1524 mm x 2438 mm).</w:t>
      </w:r>
    </w:p>
    <w:p w14:paraId="51523A6E" w14:textId="77777777" w:rsidR="00480EC6" w:rsidRDefault="00480EC6" w:rsidP="001E24FD">
      <w:pPr>
        <w:pStyle w:val="ARCATSubSub2"/>
      </w:pPr>
      <w:proofErr w:type="gramStart"/>
      <w:r>
        <w:t>123 inch</w:t>
      </w:r>
      <w:proofErr w:type="gramEnd"/>
      <w:r>
        <w:t xml:space="preserve"> (3124 mm) diagonal, 65 inches x 104 inches (1351mm x 2642 mm).</w:t>
      </w:r>
    </w:p>
    <w:p w14:paraId="57A1782E" w14:textId="6CAECFAB" w:rsidR="00480EC6" w:rsidRPr="00A02AA9" w:rsidRDefault="00480EC6" w:rsidP="001E24FD">
      <w:pPr>
        <w:pStyle w:val="ARCATSubSub2"/>
      </w:pPr>
      <w:proofErr w:type="gramStart"/>
      <w:r>
        <w:t>137 inch</w:t>
      </w:r>
      <w:proofErr w:type="gramEnd"/>
      <w:r>
        <w:t xml:space="preserve"> (3480) diagonal, 72-1/2 inches x 116 inches (1842 mm by 2946 mm</w:t>
      </w:r>
      <w:r w:rsidRPr="00A02AA9">
        <w:t>).</w:t>
      </w:r>
    </w:p>
    <w:p w14:paraId="70CDC50B" w14:textId="77777777" w:rsidR="00DB467A" w:rsidRPr="00A02AA9" w:rsidRDefault="00DB467A" w:rsidP="001E24FD">
      <w:pPr>
        <w:pStyle w:val="ARCATSubSub1"/>
      </w:pPr>
      <w:r w:rsidRPr="00A02AA9">
        <w:t>HDTV Format (16:9). Black masking borders standard.</w:t>
      </w:r>
    </w:p>
    <w:p w14:paraId="74EE2BB8" w14:textId="77777777" w:rsidR="00480EC6" w:rsidRDefault="00480EC6" w:rsidP="001E24FD">
      <w:pPr>
        <w:pStyle w:val="ARCATSubSub2"/>
      </w:pPr>
      <w:proofErr w:type="gramStart"/>
      <w:r>
        <w:t>92 inch</w:t>
      </w:r>
      <w:proofErr w:type="gramEnd"/>
      <w:r>
        <w:t xml:space="preserve"> (2337 mm) diagonal, 45 inches x 80 inches (1143 mm x 2032 mm).</w:t>
      </w:r>
    </w:p>
    <w:p w14:paraId="701027B4" w14:textId="77777777" w:rsidR="00480EC6" w:rsidRDefault="00480EC6" w:rsidP="001E24FD">
      <w:pPr>
        <w:pStyle w:val="ARCATSubSub2"/>
      </w:pPr>
      <w:proofErr w:type="gramStart"/>
      <w:r>
        <w:t>100 inch</w:t>
      </w:r>
      <w:proofErr w:type="gramEnd"/>
      <w:r>
        <w:t xml:space="preserve"> (2540 mm) diagonal, 49 inches x 87 inches (1245 mm x 2210 mm)</w:t>
      </w:r>
    </w:p>
    <w:p w14:paraId="36D019F4" w14:textId="77777777" w:rsidR="00480EC6" w:rsidRDefault="00480EC6" w:rsidP="001E24FD">
      <w:pPr>
        <w:pStyle w:val="ARCATSubSub2"/>
      </w:pPr>
      <w:proofErr w:type="gramStart"/>
      <w:r>
        <w:t>106 inch</w:t>
      </w:r>
      <w:proofErr w:type="gramEnd"/>
      <w:r>
        <w:t xml:space="preserve"> (2692 mm) diagonal, 52 inches x 92 inches (1321 mm x 2337 mm).</w:t>
      </w:r>
    </w:p>
    <w:p w14:paraId="68807F54" w14:textId="77777777" w:rsidR="00480EC6" w:rsidRDefault="00480EC6" w:rsidP="001E24FD">
      <w:pPr>
        <w:pStyle w:val="ARCATSubSub2"/>
      </w:pPr>
      <w:proofErr w:type="gramStart"/>
      <w:r>
        <w:t>110 inch</w:t>
      </w:r>
      <w:proofErr w:type="gramEnd"/>
      <w:r>
        <w:t xml:space="preserve"> (2794 mm) diagonal, 54 inches x 96 inches (1372 mm x 2438 mm)</w:t>
      </w:r>
    </w:p>
    <w:p w14:paraId="24A1A39E" w14:textId="77777777" w:rsidR="00480EC6" w:rsidRDefault="00480EC6" w:rsidP="001E24FD">
      <w:pPr>
        <w:pStyle w:val="ARCATSubSub2"/>
      </w:pPr>
      <w:proofErr w:type="gramStart"/>
      <w:r>
        <w:lastRenderedPageBreak/>
        <w:t>119 inch</w:t>
      </w:r>
      <w:proofErr w:type="gramEnd"/>
      <w:r>
        <w:t xml:space="preserve"> (3023 mm) diagonal, 58 inches x 104 inches (1473 mm x 2642 mm).</w:t>
      </w:r>
    </w:p>
    <w:p w14:paraId="4190DB22" w14:textId="6EA376A1" w:rsidR="00DB467A" w:rsidRDefault="00480EC6" w:rsidP="001E24FD">
      <w:pPr>
        <w:pStyle w:val="ARCATSubSub2"/>
      </w:pPr>
      <w:proofErr w:type="gramStart"/>
      <w:r>
        <w:t>133 inch</w:t>
      </w:r>
      <w:proofErr w:type="gramEnd"/>
      <w:r>
        <w:t xml:space="preserve"> (3378 mm) diagonal, 65 inches x 116 inches (1651 mm x 2947 mm</w:t>
      </w:r>
      <w:r w:rsidR="00DB467A" w:rsidRPr="00A02AA9">
        <w:t>).</w:t>
      </w:r>
    </w:p>
    <w:p w14:paraId="26C4B12E" w14:textId="77777777" w:rsidR="00480EC6" w:rsidRDefault="00480EC6" w:rsidP="001E24FD">
      <w:pPr>
        <w:pStyle w:val="ARCATSubSub1"/>
      </w:pPr>
      <w:r>
        <w:t>2:39:1 CinemaScope Format</w:t>
      </w:r>
    </w:p>
    <w:p w14:paraId="62CDF18C" w14:textId="77777777" w:rsidR="00480EC6" w:rsidRDefault="00480EC6" w:rsidP="001E24FD">
      <w:pPr>
        <w:pStyle w:val="ARCATSubSub2"/>
      </w:pPr>
      <w:proofErr w:type="gramStart"/>
      <w:r>
        <w:t>117 inch</w:t>
      </w:r>
      <w:proofErr w:type="gramEnd"/>
      <w:r>
        <w:t xml:space="preserve"> (2972 mm) diagonal, 45 inches x 107-1/2 inches (1143 mm x 2731 mm).</w:t>
      </w:r>
    </w:p>
    <w:p w14:paraId="11B87EC6" w14:textId="77777777" w:rsidR="00480EC6" w:rsidRDefault="00480EC6" w:rsidP="001E24FD">
      <w:pPr>
        <w:pStyle w:val="ARCATSubSub1"/>
      </w:pPr>
      <w:r>
        <w:t>1.9:1 2K/4K Full</w:t>
      </w:r>
    </w:p>
    <w:p w14:paraId="6DE42F85" w14:textId="77777777" w:rsidR="00480EC6" w:rsidRDefault="00480EC6" w:rsidP="001E24FD">
      <w:pPr>
        <w:pStyle w:val="ARCATSubSub2"/>
      </w:pPr>
      <w:proofErr w:type="gramStart"/>
      <w:r>
        <w:t>96 inch</w:t>
      </w:r>
      <w:proofErr w:type="gramEnd"/>
      <w:r>
        <w:t xml:space="preserve"> (2438 mm) diagonal, 45 inches x 85-1/2 inches (1143 mm x 2172 mm).</w:t>
      </w:r>
    </w:p>
    <w:p w14:paraId="100AE49E" w14:textId="65FFE6FE" w:rsidR="00480EC6" w:rsidRPr="00A02AA9" w:rsidRDefault="00480EC6" w:rsidP="001E24FD">
      <w:pPr>
        <w:pStyle w:val="ARCATSubSub2"/>
      </w:pPr>
      <w:proofErr w:type="gramStart"/>
      <w:r>
        <w:t>118 inch</w:t>
      </w:r>
      <w:proofErr w:type="gramEnd"/>
      <w:r>
        <w:t xml:space="preserve"> (2998 mm) diagonal, 55 inches x 104-1/2 inches (1397 mm x 2654 mm).</w:t>
      </w:r>
    </w:p>
    <w:p w14:paraId="13249E50" w14:textId="572F5FFD" w:rsidR="00DB467A" w:rsidRPr="00A02AA9" w:rsidRDefault="00B92516" w:rsidP="00153A53">
      <w:pPr>
        <w:pStyle w:val="ARCATNote"/>
      </w:pPr>
      <w:r w:rsidRPr="00A02AA9">
        <w:t>** NOTE TO SPECIFIER ** If an extra screen drop is required for the project, fill in the drop height and select one of the following paragraphs. Total screen height cannot exceed 1</w:t>
      </w:r>
      <w:r w:rsidR="00DD0A76">
        <w:t>0</w:t>
      </w:r>
      <w:r w:rsidRPr="00A02AA9">
        <w:t xml:space="preserve"> feet (</w:t>
      </w:r>
      <w:r w:rsidR="00DD0A76">
        <w:t>3</w:t>
      </w:r>
      <w:r w:rsidRPr="00A02AA9">
        <w:t>.</w:t>
      </w:r>
      <w:r w:rsidR="00DD0A76">
        <w:t>0</w:t>
      </w:r>
      <w:r w:rsidR="001E24FD">
        <w:t>5</w:t>
      </w:r>
      <w:r w:rsidRPr="00A02AA9">
        <w:t xml:space="preserve"> m). </w:t>
      </w:r>
      <w:r w:rsidR="00DD0A76">
        <w:t xml:space="preserve">Extra drop cannot exceed 84 inches (213 cm). </w:t>
      </w:r>
      <w:r w:rsidRPr="00A02AA9">
        <w:t>Select viewing surface color or black.If not required, delete both paragraphs.</w:t>
      </w:r>
    </w:p>
    <w:p w14:paraId="7EDA2B5D" w14:textId="70D01C2A" w:rsidR="00DB467A" w:rsidRPr="00A02AA9" w:rsidRDefault="00DB467A" w:rsidP="00382404">
      <w:pPr>
        <w:pStyle w:val="ARCATSubPara"/>
      </w:pPr>
      <w:r w:rsidRPr="00A02AA9">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A02AA9">
        <w:t xml:space="preserve"> with top border matching the viewing surface.</w:t>
      </w:r>
    </w:p>
    <w:p w14:paraId="2FB119BA" w14:textId="300520BE" w:rsidR="00B92516" w:rsidRPr="00A02AA9" w:rsidRDefault="00DB467A" w:rsidP="00382404">
      <w:pPr>
        <w:pStyle w:val="ARCATSubPara"/>
      </w:pPr>
      <w:r w:rsidRPr="00A02AA9">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A02AA9">
        <w:t xml:space="preserve"> with a black masking top border.</w:t>
      </w:r>
    </w:p>
    <w:p w14:paraId="302A4A2F" w14:textId="77777777" w:rsidR="00267BD2" w:rsidRDefault="00267BD2"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436CC39E" w14:textId="7111FCC3" w:rsidR="00267BD2" w:rsidRDefault="00BA659D" w:rsidP="00725467">
      <w:pPr>
        <w:pStyle w:val="ARCATArticle"/>
      </w:pPr>
      <w:r>
        <w:t>FRONT PROJECTION SCREEN CONTROLS</w:t>
      </w:r>
    </w:p>
    <w:p w14:paraId="3E99614F" w14:textId="77777777" w:rsidR="00267BD2" w:rsidRDefault="00267BD2" w:rsidP="00725467">
      <w:pPr>
        <w:pStyle w:val="ARCATBlank"/>
      </w:pPr>
    </w:p>
    <w:p w14:paraId="4197A85E" w14:textId="31655D26" w:rsidR="00382404" w:rsidRDefault="00382404" w:rsidP="00382404">
      <w:pPr>
        <w:pStyle w:val="ARCATParagraph"/>
      </w:pPr>
      <w:r>
        <w:t>Individual Control, Group Control and Individual and Group Control:</w:t>
      </w:r>
    </w:p>
    <w:p w14:paraId="7222E7CD" w14:textId="6FF7DFAD" w:rsidR="00382404" w:rsidRDefault="00382404" w:rsidP="00382404">
      <w:pPr>
        <w:pStyle w:val="ARCATSubPara"/>
      </w:pPr>
      <w:bookmarkStart w:id="0" w:name="_Hlk46387740"/>
      <w:r>
        <w:t>Single channel wireless handheld radio frequency transmitter</w:t>
      </w:r>
      <w:r w:rsidR="00DD0A76">
        <w:t xml:space="preserve"> (standard)</w:t>
      </w:r>
      <w:r>
        <w:t>.</w:t>
      </w:r>
    </w:p>
    <w:p w14:paraId="5BC2CF7C" w14:textId="77777777" w:rsidR="00382404" w:rsidRDefault="00382404" w:rsidP="00382404">
      <w:pPr>
        <w:pStyle w:val="ARCATSubPara"/>
      </w:pPr>
      <w:r>
        <w:t>Single channel wireless wall switch for radio motor control.</w:t>
      </w:r>
    </w:p>
    <w:p w14:paraId="406836A8" w14:textId="0E376707" w:rsidR="00382404" w:rsidRDefault="00382404" w:rsidP="00382404">
      <w:pPr>
        <w:pStyle w:val="ARCATSubPara"/>
      </w:pPr>
      <w:r>
        <w:t>Screwless switch cover plate.</w:t>
      </w:r>
    </w:p>
    <w:p w14:paraId="6447E2C7" w14:textId="77777777" w:rsidR="00DD0A76" w:rsidRDefault="00DD0A76" w:rsidP="00DD0A76">
      <w:pPr>
        <w:pStyle w:val="ARCATSubPara"/>
      </w:pPr>
      <w:r>
        <w:t>Single channel dry contact interface.</w:t>
      </w:r>
    </w:p>
    <w:p w14:paraId="2EC33F49" w14:textId="6F215976" w:rsidR="00DD0A76" w:rsidRDefault="00DD0A76" w:rsidP="00382404">
      <w:pPr>
        <w:pStyle w:val="ARCATSubPara"/>
      </w:pPr>
      <w:r>
        <w:t>Pulse 2 hub</w:t>
      </w:r>
      <w:bookmarkEnd w:id="0"/>
      <w:r>
        <w:t>.</w:t>
      </w:r>
    </w:p>
    <w:p w14:paraId="6D720531" w14:textId="001D1B28" w:rsidR="006D4DB9" w:rsidRPr="00BF4035" w:rsidRDefault="006D4DB9" w:rsidP="00382404">
      <w:pPr>
        <w:pStyle w:val="ARCATSubPara"/>
      </w:pPr>
      <w:r>
        <w:t>Power over Ethernet (PoE) converter.</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lastRenderedPageBreak/>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9B5E" w14:textId="77777777" w:rsidR="00E36C2F" w:rsidRDefault="00E36C2F">
      <w:pPr>
        <w:spacing w:line="20" w:lineRule="exact"/>
      </w:pPr>
    </w:p>
  </w:endnote>
  <w:endnote w:type="continuationSeparator" w:id="0">
    <w:p w14:paraId="5E08351C" w14:textId="77777777" w:rsidR="00E36C2F" w:rsidRDefault="00E36C2F">
      <w:r>
        <w:t xml:space="preserve"> </w:t>
      </w:r>
    </w:p>
  </w:endnote>
  <w:endnote w:type="continuationNotice" w:id="1">
    <w:p w14:paraId="67CCCFEC" w14:textId="77777777" w:rsidR="00E36C2F" w:rsidRDefault="00E36C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CDF3D" w14:textId="77777777" w:rsidR="00E36C2F" w:rsidRDefault="00E36C2F">
      <w:r>
        <w:separator/>
      </w:r>
    </w:p>
  </w:footnote>
  <w:footnote w:type="continuationSeparator" w:id="0">
    <w:p w14:paraId="76FB4677" w14:textId="77777777" w:rsidR="00E36C2F" w:rsidRDefault="00E36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00000001"/>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51864E08"/>
    <w:multiLevelType w:val="multilevel"/>
    <w:tmpl w:val="BCEC23DA"/>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3"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2143571102">
    <w:abstractNumId w:val="0"/>
  </w:num>
  <w:num w:numId="2" w16cid:durableId="119958034">
    <w:abstractNumId w:val="2"/>
  </w:num>
  <w:num w:numId="3" w16cid:durableId="154885349">
    <w:abstractNumId w:val="3"/>
  </w:num>
  <w:num w:numId="4" w16cid:durableId="841433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7521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179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6993390">
    <w:abstractNumId w:val="2"/>
  </w:num>
  <w:num w:numId="8" w16cid:durableId="1044137755">
    <w:abstractNumId w:val="2"/>
  </w:num>
  <w:num w:numId="9" w16cid:durableId="19281870">
    <w:abstractNumId w:val="2"/>
  </w:num>
  <w:num w:numId="10" w16cid:durableId="1876963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7020504">
    <w:abstractNumId w:val="2"/>
  </w:num>
  <w:num w:numId="12" w16cid:durableId="1741707956">
    <w:abstractNumId w:val="2"/>
  </w:num>
  <w:num w:numId="13" w16cid:durableId="2104259912">
    <w:abstractNumId w:val="1"/>
  </w:num>
  <w:num w:numId="14" w16cid:durableId="1231386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0408"/>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841D6"/>
    <w:rsid w:val="001A7809"/>
    <w:rsid w:val="001B616B"/>
    <w:rsid w:val="001C23C9"/>
    <w:rsid w:val="001C40AE"/>
    <w:rsid w:val="001D3B66"/>
    <w:rsid w:val="001D770D"/>
    <w:rsid w:val="001E0758"/>
    <w:rsid w:val="001E24FD"/>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736D7"/>
    <w:rsid w:val="00283EC3"/>
    <w:rsid w:val="00290E47"/>
    <w:rsid w:val="00294EAB"/>
    <w:rsid w:val="002A04F2"/>
    <w:rsid w:val="002A6130"/>
    <w:rsid w:val="002B0AD7"/>
    <w:rsid w:val="002C6275"/>
    <w:rsid w:val="002D1F8B"/>
    <w:rsid w:val="002E609D"/>
    <w:rsid w:val="002F2C94"/>
    <w:rsid w:val="002F3C6E"/>
    <w:rsid w:val="002F5526"/>
    <w:rsid w:val="00304EED"/>
    <w:rsid w:val="00307BE1"/>
    <w:rsid w:val="00326FA2"/>
    <w:rsid w:val="00330281"/>
    <w:rsid w:val="00336719"/>
    <w:rsid w:val="00342D5C"/>
    <w:rsid w:val="00352EF6"/>
    <w:rsid w:val="00382404"/>
    <w:rsid w:val="00383364"/>
    <w:rsid w:val="00385E69"/>
    <w:rsid w:val="00390346"/>
    <w:rsid w:val="003964A7"/>
    <w:rsid w:val="003A23FB"/>
    <w:rsid w:val="003A61D1"/>
    <w:rsid w:val="003B304D"/>
    <w:rsid w:val="003C17E7"/>
    <w:rsid w:val="003F74DD"/>
    <w:rsid w:val="0040029E"/>
    <w:rsid w:val="004020D8"/>
    <w:rsid w:val="00402128"/>
    <w:rsid w:val="004109E1"/>
    <w:rsid w:val="00415B8A"/>
    <w:rsid w:val="00423EF9"/>
    <w:rsid w:val="00461B22"/>
    <w:rsid w:val="00480EC6"/>
    <w:rsid w:val="00490795"/>
    <w:rsid w:val="00496341"/>
    <w:rsid w:val="00497994"/>
    <w:rsid w:val="004A2008"/>
    <w:rsid w:val="004B62C7"/>
    <w:rsid w:val="004C60E4"/>
    <w:rsid w:val="004D32EF"/>
    <w:rsid w:val="004D4C4C"/>
    <w:rsid w:val="004D64DB"/>
    <w:rsid w:val="004E273A"/>
    <w:rsid w:val="004E2D5D"/>
    <w:rsid w:val="004E794B"/>
    <w:rsid w:val="004F2AF9"/>
    <w:rsid w:val="00520634"/>
    <w:rsid w:val="00522D8A"/>
    <w:rsid w:val="00525523"/>
    <w:rsid w:val="00544235"/>
    <w:rsid w:val="00547FDC"/>
    <w:rsid w:val="00550AF9"/>
    <w:rsid w:val="00583A35"/>
    <w:rsid w:val="005B72B7"/>
    <w:rsid w:val="005E33BF"/>
    <w:rsid w:val="005F2CDD"/>
    <w:rsid w:val="005F3F01"/>
    <w:rsid w:val="005F4891"/>
    <w:rsid w:val="005F4A51"/>
    <w:rsid w:val="00616569"/>
    <w:rsid w:val="00616CB2"/>
    <w:rsid w:val="00624074"/>
    <w:rsid w:val="006467E3"/>
    <w:rsid w:val="00664DE1"/>
    <w:rsid w:val="006806E0"/>
    <w:rsid w:val="00690E22"/>
    <w:rsid w:val="006A4665"/>
    <w:rsid w:val="006B2CF7"/>
    <w:rsid w:val="006D3209"/>
    <w:rsid w:val="006D3F18"/>
    <w:rsid w:val="006D4DB9"/>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8BB"/>
    <w:rsid w:val="00774B45"/>
    <w:rsid w:val="0078083E"/>
    <w:rsid w:val="00782462"/>
    <w:rsid w:val="007852B6"/>
    <w:rsid w:val="00796845"/>
    <w:rsid w:val="007A55CE"/>
    <w:rsid w:val="007C1E12"/>
    <w:rsid w:val="007C75CC"/>
    <w:rsid w:val="007E6AF9"/>
    <w:rsid w:val="00823E49"/>
    <w:rsid w:val="00825265"/>
    <w:rsid w:val="0086022D"/>
    <w:rsid w:val="008623EA"/>
    <w:rsid w:val="00862CB4"/>
    <w:rsid w:val="008719C1"/>
    <w:rsid w:val="00872FCE"/>
    <w:rsid w:val="00876EE1"/>
    <w:rsid w:val="00883028"/>
    <w:rsid w:val="008909EA"/>
    <w:rsid w:val="008910FA"/>
    <w:rsid w:val="00892DD0"/>
    <w:rsid w:val="00893892"/>
    <w:rsid w:val="008971C7"/>
    <w:rsid w:val="008C7A39"/>
    <w:rsid w:val="008D14C9"/>
    <w:rsid w:val="008D2010"/>
    <w:rsid w:val="008D3EFE"/>
    <w:rsid w:val="008D699A"/>
    <w:rsid w:val="008E2B4A"/>
    <w:rsid w:val="008E4B18"/>
    <w:rsid w:val="00907AE5"/>
    <w:rsid w:val="00943503"/>
    <w:rsid w:val="0094651D"/>
    <w:rsid w:val="00952399"/>
    <w:rsid w:val="00964277"/>
    <w:rsid w:val="009647C1"/>
    <w:rsid w:val="009708F6"/>
    <w:rsid w:val="00971766"/>
    <w:rsid w:val="009902D3"/>
    <w:rsid w:val="00994967"/>
    <w:rsid w:val="009A1993"/>
    <w:rsid w:val="009A2F07"/>
    <w:rsid w:val="009A33A3"/>
    <w:rsid w:val="009A35F8"/>
    <w:rsid w:val="009A5ED8"/>
    <w:rsid w:val="009C0778"/>
    <w:rsid w:val="009C2437"/>
    <w:rsid w:val="009D0193"/>
    <w:rsid w:val="009D0A1B"/>
    <w:rsid w:val="009D4335"/>
    <w:rsid w:val="009F1E5F"/>
    <w:rsid w:val="00A02AA9"/>
    <w:rsid w:val="00A04853"/>
    <w:rsid w:val="00A207B8"/>
    <w:rsid w:val="00A22FDD"/>
    <w:rsid w:val="00A26AFD"/>
    <w:rsid w:val="00A401AC"/>
    <w:rsid w:val="00A61834"/>
    <w:rsid w:val="00A63F4A"/>
    <w:rsid w:val="00A66AA6"/>
    <w:rsid w:val="00A66D1F"/>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3687F"/>
    <w:rsid w:val="00C4033D"/>
    <w:rsid w:val="00C4392C"/>
    <w:rsid w:val="00C567F4"/>
    <w:rsid w:val="00C67D1D"/>
    <w:rsid w:val="00C747DF"/>
    <w:rsid w:val="00C81815"/>
    <w:rsid w:val="00C921E7"/>
    <w:rsid w:val="00CA3601"/>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51E7"/>
    <w:rsid w:val="00DB467A"/>
    <w:rsid w:val="00DD0A76"/>
    <w:rsid w:val="00DD5303"/>
    <w:rsid w:val="00DD78EE"/>
    <w:rsid w:val="00DF5325"/>
    <w:rsid w:val="00E11DB5"/>
    <w:rsid w:val="00E1345C"/>
    <w:rsid w:val="00E361A3"/>
    <w:rsid w:val="00E36C2F"/>
    <w:rsid w:val="00E467FC"/>
    <w:rsid w:val="00E636C4"/>
    <w:rsid w:val="00E74033"/>
    <w:rsid w:val="00E7753A"/>
    <w:rsid w:val="00E8123D"/>
    <w:rsid w:val="00E81934"/>
    <w:rsid w:val="00E92666"/>
    <w:rsid w:val="00E9366A"/>
    <w:rsid w:val="00EB10BC"/>
    <w:rsid w:val="00EC39F4"/>
    <w:rsid w:val="00ED306A"/>
    <w:rsid w:val="00EE311D"/>
    <w:rsid w:val="00EE6889"/>
    <w:rsid w:val="00EF7CDE"/>
    <w:rsid w:val="00F05B1C"/>
    <w:rsid w:val="00F22E44"/>
    <w:rsid w:val="00F33A91"/>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E45E9CF"/>
  <w14:defaultImageDpi w14:val="0"/>
  <w15:docId w15:val="{6B6DAD3B-A57A-476D-9A24-FEDD99F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382404"/>
    <w:pPr>
      <w:numPr>
        <w:ilvl w:val="3"/>
      </w:numPr>
      <w:tabs>
        <w:tab w:val="clear" w:pos="1728"/>
        <w:tab w:val="left" w:pos="1152"/>
      </w:tabs>
    </w:pPr>
  </w:style>
  <w:style w:type="paragraph" w:customStyle="1" w:styleId="ARCATSubSub1">
    <w:name w:val="ARCAT SubSub1"/>
    <w:basedOn w:val="ARCATSubPara"/>
    <w:autoRedefine/>
    <w:rsid w:val="001E24FD"/>
    <w:pPr>
      <w:numPr>
        <w:ilvl w:val="4"/>
      </w:numPr>
      <w:tabs>
        <w:tab w:val="clear" w:pos="2304"/>
      </w:tabs>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206AC-D5C8-4500-9C09-E4F8C6C48ADF}">
  <ds:schemaRefs>
    <ds:schemaRef ds:uri="http://schemas.microsoft.com/sharepoint/v3/contenttype/forms"/>
  </ds:schemaRefs>
</ds:datastoreItem>
</file>

<file path=customXml/itemProps2.xml><?xml version="1.0" encoding="utf-8"?>
<ds:datastoreItem xmlns:ds="http://schemas.openxmlformats.org/officeDocument/2006/customXml" ds:itemID="{8FA6503E-544A-4B43-BCFD-6A53EFD55B39}">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7f8ea97e-a1ed-4d6a-90ea-b4975ba9cfe9"/>
    <ds:schemaRef ds:uri="http://schemas.openxmlformats.org/package/2006/metadata/core-properties"/>
    <ds:schemaRef ds:uri="216f4676-82e5-4035-b476-2737fedcc165"/>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CEBF0E3-9D03-43F2-81A3-7CA5ACEAC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1302</Words>
  <Characters>9776</Characters>
  <Application>Microsoft Office Word</Application>
  <DocSecurity>0</DocSecurity>
  <Lines>222</Lines>
  <Paragraphs>102</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10976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2024-05-28T19:45:00Z</dcterms:created>
  <dcterms:modified xsi:type="dcterms:W3CDTF">2024-05-28T19:45:00Z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